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D2" w:rsidRDefault="00EA42D2" w:rsidP="00EA42D2">
      <w:pPr>
        <w:jc w:val="center"/>
        <w:rPr>
          <w:b/>
          <w:sz w:val="32"/>
        </w:rPr>
      </w:pPr>
    </w:p>
    <w:p w:rsidR="00EA42D2" w:rsidRDefault="00EA42D2" w:rsidP="00EA42D2">
      <w:pPr>
        <w:jc w:val="center"/>
        <w:rPr>
          <w:b/>
          <w:sz w:val="32"/>
        </w:rPr>
      </w:pPr>
      <w:r w:rsidRPr="001C5062">
        <w:rPr>
          <w:rFonts w:hint="eastAsia"/>
          <w:b/>
          <w:sz w:val="32"/>
        </w:rPr>
        <w:t>第三税务分局</w:t>
      </w:r>
      <w:r w:rsidRPr="00AE6BE3">
        <w:rPr>
          <w:rFonts w:hint="eastAsia"/>
          <w:b/>
          <w:sz w:val="32"/>
        </w:rPr>
        <w:t>税收政策及征管服务指南</w:t>
      </w:r>
    </w:p>
    <w:p w:rsidR="00EA42D2" w:rsidRDefault="00EA42D2" w:rsidP="00EA42D2">
      <w:pPr>
        <w:jc w:val="center"/>
        <w:rPr>
          <w:b/>
          <w:sz w:val="32"/>
        </w:rPr>
      </w:pPr>
      <w:r>
        <w:rPr>
          <w:rFonts w:hint="eastAsia"/>
          <w:b/>
          <w:sz w:val="32"/>
        </w:rPr>
        <w:t>（第</w:t>
      </w:r>
      <w:r w:rsidR="00670F7A">
        <w:rPr>
          <w:rFonts w:hint="eastAsia"/>
          <w:b/>
          <w:sz w:val="32"/>
        </w:rPr>
        <w:t>四</w:t>
      </w:r>
      <w:r>
        <w:rPr>
          <w:rFonts w:hint="eastAsia"/>
          <w:b/>
          <w:sz w:val="32"/>
        </w:rPr>
        <w:t>期）</w:t>
      </w:r>
    </w:p>
    <w:p w:rsidR="00EA42D2" w:rsidRDefault="00022483" w:rsidP="001F7782">
      <w:pPr>
        <w:ind w:firstLineChars="200" w:firstLine="560"/>
        <w:rPr>
          <w:sz w:val="28"/>
        </w:rPr>
      </w:pPr>
      <w:r w:rsidRPr="00AE694E">
        <w:rPr>
          <w:rFonts w:hint="eastAsia"/>
          <w:sz w:val="28"/>
        </w:rPr>
        <w:t>2021</w:t>
      </w:r>
      <w:r w:rsidRPr="00AE694E">
        <w:rPr>
          <w:rFonts w:hint="eastAsia"/>
          <w:sz w:val="28"/>
        </w:rPr>
        <w:t>年</w:t>
      </w:r>
      <w:r w:rsidR="00670F7A">
        <w:rPr>
          <w:rFonts w:hint="eastAsia"/>
          <w:sz w:val="28"/>
        </w:rPr>
        <w:t>征途过半</w:t>
      </w:r>
      <w:r w:rsidRPr="00AE694E">
        <w:rPr>
          <w:rFonts w:hint="eastAsia"/>
          <w:sz w:val="28"/>
        </w:rPr>
        <w:t>，</w:t>
      </w:r>
      <w:r w:rsidR="001F7782" w:rsidRPr="00AE694E">
        <w:rPr>
          <w:rFonts w:hint="eastAsia"/>
          <w:sz w:val="28"/>
        </w:rPr>
        <w:t>第三税务分局</w:t>
      </w:r>
      <w:r w:rsidR="003D061E" w:rsidRPr="00AE694E">
        <w:rPr>
          <w:rFonts w:hint="eastAsia"/>
          <w:sz w:val="28"/>
        </w:rPr>
        <w:t>始终树牢大局意识、强化担当作为、</w:t>
      </w:r>
      <w:r w:rsidR="00AE694E">
        <w:rPr>
          <w:rFonts w:hint="eastAsia"/>
          <w:sz w:val="28"/>
        </w:rPr>
        <w:t>积极响应“我为群众办实事”活动要求</w:t>
      </w:r>
      <w:r w:rsidRPr="00AE694E">
        <w:rPr>
          <w:rFonts w:hint="eastAsia"/>
          <w:sz w:val="28"/>
        </w:rPr>
        <w:t>，</w:t>
      </w:r>
      <w:r w:rsidR="003D061E" w:rsidRPr="00AE694E">
        <w:rPr>
          <w:rFonts w:hint="eastAsia"/>
          <w:sz w:val="28"/>
        </w:rPr>
        <w:t>持续推进减税降</w:t>
      </w:r>
      <w:proofErr w:type="gramStart"/>
      <w:r w:rsidR="003D061E" w:rsidRPr="00AE694E">
        <w:rPr>
          <w:rFonts w:hint="eastAsia"/>
          <w:sz w:val="28"/>
        </w:rPr>
        <w:t>费政策</w:t>
      </w:r>
      <w:proofErr w:type="gramEnd"/>
      <w:r w:rsidR="003D061E" w:rsidRPr="00AE694E">
        <w:rPr>
          <w:rFonts w:hint="eastAsia"/>
          <w:sz w:val="28"/>
        </w:rPr>
        <w:t>直达快享，不断提升纳税缴费事项办理便利度，</w:t>
      </w:r>
      <w:r w:rsidR="003D061E" w:rsidRPr="00701162">
        <w:rPr>
          <w:rFonts w:hint="eastAsia"/>
          <w:sz w:val="28"/>
        </w:rPr>
        <w:t>做实做细个税年度汇算清缴</w:t>
      </w:r>
      <w:r w:rsidR="00701162" w:rsidRPr="00701162">
        <w:rPr>
          <w:rFonts w:hint="eastAsia"/>
          <w:sz w:val="28"/>
        </w:rPr>
        <w:t>、税费种综合申报</w:t>
      </w:r>
      <w:r w:rsidR="003D061E" w:rsidRPr="00701162">
        <w:rPr>
          <w:rFonts w:hint="eastAsia"/>
          <w:sz w:val="28"/>
        </w:rPr>
        <w:t>等重点工作，</w:t>
      </w:r>
      <w:r w:rsidR="003D061E" w:rsidRPr="00AE694E">
        <w:rPr>
          <w:rFonts w:hint="eastAsia"/>
          <w:sz w:val="28"/>
        </w:rPr>
        <w:t>促进办税提速增效降负</w:t>
      </w:r>
      <w:r w:rsidR="00F5141F" w:rsidRPr="00AE694E">
        <w:rPr>
          <w:rFonts w:hint="eastAsia"/>
          <w:sz w:val="28"/>
        </w:rPr>
        <w:t>，为纳税人缴费人办好惠民实事</w:t>
      </w:r>
      <w:r w:rsidR="003D061E" w:rsidRPr="00AE694E">
        <w:rPr>
          <w:rFonts w:hint="eastAsia"/>
          <w:sz w:val="28"/>
        </w:rPr>
        <w:t>。从纳税人、缴费人需求出发，紧紧把握各项重点税收工作，第三税务分局针对性编写《第三税务分局税收政策及征管服务指南》（第</w:t>
      </w:r>
      <w:r w:rsidR="00670F7A">
        <w:rPr>
          <w:rFonts w:hint="eastAsia"/>
          <w:sz w:val="28"/>
        </w:rPr>
        <w:t>四</w:t>
      </w:r>
      <w:r w:rsidR="003D061E" w:rsidRPr="00AE694E">
        <w:rPr>
          <w:rFonts w:hint="eastAsia"/>
          <w:sz w:val="28"/>
        </w:rPr>
        <w:t>期），</w:t>
      </w:r>
      <w:proofErr w:type="gramStart"/>
      <w:r w:rsidR="003D061E" w:rsidRPr="00AE694E">
        <w:rPr>
          <w:rFonts w:hint="eastAsia"/>
          <w:sz w:val="28"/>
        </w:rPr>
        <w:t>总结户</w:t>
      </w:r>
      <w:proofErr w:type="gramEnd"/>
      <w:r w:rsidR="003D061E" w:rsidRPr="00AE694E">
        <w:rPr>
          <w:rFonts w:hint="eastAsia"/>
          <w:sz w:val="28"/>
        </w:rPr>
        <w:t>管企业需高度关注的税收政策，归纳咨询频次高的办税流程，创新便捷化的服务举措，以最快的速度、最大的力度、最实的服务为金融发展助力护航。</w:t>
      </w:r>
    </w:p>
    <w:p w:rsidR="00C6741F" w:rsidRPr="003D061E" w:rsidRDefault="00C6741F" w:rsidP="001F7782">
      <w:pPr>
        <w:ind w:firstLineChars="200" w:firstLine="560"/>
        <w:rPr>
          <w:sz w:val="28"/>
        </w:rPr>
      </w:pPr>
    </w:p>
    <w:p w:rsidR="00C8425F" w:rsidRDefault="00C8425F" w:rsidP="00C8425F">
      <w:pPr>
        <w:ind w:firstLineChars="200" w:firstLine="562"/>
        <w:jc w:val="center"/>
        <w:rPr>
          <w:b/>
          <w:sz w:val="28"/>
        </w:rPr>
      </w:pPr>
      <w:r>
        <w:rPr>
          <w:rFonts w:hint="eastAsia"/>
          <w:b/>
          <w:sz w:val="28"/>
        </w:rPr>
        <w:t>热点政策</w:t>
      </w:r>
      <w:r>
        <w:rPr>
          <w:rFonts w:hint="eastAsia"/>
          <w:b/>
          <w:sz w:val="28"/>
        </w:rPr>
        <w:t xml:space="preserve"> </w:t>
      </w:r>
      <w:r>
        <w:rPr>
          <w:rFonts w:hint="eastAsia"/>
          <w:b/>
          <w:sz w:val="28"/>
        </w:rPr>
        <w:t>精准推送</w:t>
      </w:r>
    </w:p>
    <w:p w:rsidR="00F66444" w:rsidRPr="00C6741F" w:rsidRDefault="00C6741F" w:rsidP="00F66444">
      <w:pPr>
        <w:ind w:firstLineChars="200" w:firstLine="562"/>
        <w:jc w:val="center"/>
        <w:rPr>
          <w:rFonts w:asciiTheme="minorEastAsia" w:hAnsiTheme="minorEastAsia" w:cs="宋体"/>
          <w:b/>
          <w:sz w:val="28"/>
          <w:szCs w:val="24"/>
        </w:rPr>
      </w:pPr>
      <w:r w:rsidRPr="001B46E6">
        <w:rPr>
          <w:rFonts w:hint="eastAsia"/>
          <w:b/>
          <w:sz w:val="28"/>
          <w:szCs w:val="28"/>
        </w:rPr>
        <w:t>这些</w:t>
      </w:r>
      <w:r>
        <w:rPr>
          <w:rFonts w:hint="eastAsia"/>
          <w:b/>
          <w:sz w:val="28"/>
          <w:szCs w:val="28"/>
        </w:rPr>
        <w:t>变化点</w:t>
      </w:r>
      <w:r>
        <w:rPr>
          <w:rFonts w:asciiTheme="minorEastAsia" w:hAnsiTheme="minorEastAsia" w:cs="宋体" w:hint="eastAsia"/>
          <w:b/>
          <w:sz w:val="28"/>
          <w:szCs w:val="24"/>
        </w:rPr>
        <w:t>需</w:t>
      </w:r>
      <w:r>
        <w:rPr>
          <w:rFonts w:hint="eastAsia"/>
          <w:b/>
          <w:sz w:val="28"/>
        </w:rPr>
        <w:t>准确理解</w:t>
      </w:r>
    </w:p>
    <w:p w:rsidR="00810F6F" w:rsidRPr="00FA436B" w:rsidRDefault="00EA42D2" w:rsidP="00810F6F">
      <w:pPr>
        <w:ind w:firstLineChars="200" w:firstLine="562"/>
        <w:rPr>
          <w:b/>
          <w:bCs/>
          <w:sz w:val="28"/>
        </w:rPr>
      </w:pPr>
      <w:r>
        <w:rPr>
          <w:rFonts w:hint="eastAsia"/>
          <w:b/>
          <w:sz w:val="28"/>
        </w:rPr>
        <w:t>一</w:t>
      </w:r>
      <w:r w:rsidR="00D23C37">
        <w:rPr>
          <w:rFonts w:hint="eastAsia"/>
          <w:b/>
          <w:sz w:val="28"/>
        </w:rPr>
        <w:t>、</w:t>
      </w:r>
      <w:r w:rsidR="00FA436B" w:rsidRPr="00FA436B">
        <w:rPr>
          <w:rFonts w:hint="eastAsia"/>
          <w:b/>
          <w:sz w:val="28"/>
        </w:rPr>
        <w:t>《国家税务总局</w:t>
      </w:r>
      <w:r w:rsidR="00FA436B" w:rsidRPr="00FA436B">
        <w:rPr>
          <w:rFonts w:hint="eastAsia"/>
          <w:b/>
          <w:sz w:val="28"/>
        </w:rPr>
        <w:t xml:space="preserve"> </w:t>
      </w:r>
      <w:r w:rsidR="00FA436B" w:rsidRPr="00FA436B">
        <w:rPr>
          <w:rFonts w:hint="eastAsia"/>
          <w:b/>
          <w:sz w:val="28"/>
        </w:rPr>
        <w:t>国家外汇管理局关于服务贸易等项目对外支付税务备案有关问题的补充公告》（国家税务总局公告</w:t>
      </w:r>
      <w:r w:rsidR="00FA436B" w:rsidRPr="00FA436B">
        <w:rPr>
          <w:rFonts w:hint="eastAsia"/>
          <w:b/>
          <w:sz w:val="28"/>
        </w:rPr>
        <w:t>2021</w:t>
      </w:r>
      <w:r w:rsidR="00FA436B" w:rsidRPr="00FA436B">
        <w:rPr>
          <w:rFonts w:hint="eastAsia"/>
          <w:b/>
          <w:sz w:val="28"/>
        </w:rPr>
        <w:t>年第</w:t>
      </w:r>
      <w:r w:rsidR="00FA436B" w:rsidRPr="00FA436B">
        <w:rPr>
          <w:rFonts w:hint="eastAsia"/>
          <w:b/>
          <w:sz w:val="28"/>
        </w:rPr>
        <w:t>19</w:t>
      </w:r>
      <w:r w:rsidR="00FA436B" w:rsidRPr="00FA436B">
        <w:rPr>
          <w:rFonts w:hint="eastAsia"/>
          <w:b/>
          <w:sz w:val="28"/>
        </w:rPr>
        <w:t>号）</w:t>
      </w:r>
    </w:p>
    <w:p w:rsidR="00EA42D2" w:rsidRDefault="00D23C37" w:rsidP="00EA42D2">
      <w:pPr>
        <w:ind w:firstLineChars="200" w:firstLine="560"/>
        <w:jc w:val="left"/>
        <w:rPr>
          <w:sz w:val="28"/>
        </w:rPr>
      </w:pPr>
      <w:r>
        <w:rPr>
          <w:rFonts w:hint="eastAsia"/>
          <w:sz w:val="28"/>
        </w:rPr>
        <w:t>（一）</w:t>
      </w:r>
      <w:r w:rsidR="00EA42D2">
        <w:rPr>
          <w:rFonts w:hint="eastAsia"/>
          <w:sz w:val="28"/>
        </w:rPr>
        <w:t>政策内容</w:t>
      </w:r>
    </w:p>
    <w:p w:rsidR="00FA436B" w:rsidRPr="00FA436B" w:rsidRDefault="00D23C37" w:rsidP="00FA436B">
      <w:pPr>
        <w:ind w:firstLineChars="200" w:firstLine="560"/>
        <w:jc w:val="left"/>
        <w:rPr>
          <w:sz w:val="28"/>
        </w:rPr>
      </w:pPr>
      <w:r>
        <w:rPr>
          <w:rFonts w:hint="eastAsia"/>
          <w:sz w:val="28"/>
        </w:rPr>
        <w:t>1</w:t>
      </w:r>
      <w:r>
        <w:rPr>
          <w:rFonts w:hint="eastAsia"/>
          <w:sz w:val="28"/>
        </w:rPr>
        <w:t>、</w:t>
      </w:r>
      <w:r w:rsidR="00FA436B" w:rsidRPr="00FA436B">
        <w:rPr>
          <w:rFonts w:hint="eastAsia"/>
          <w:sz w:val="28"/>
        </w:rPr>
        <w:t>境内机构和个人（以下称备案人）对同一笔合同需要多次对外支付的，仅需在首次付汇前办理税务备案。</w:t>
      </w:r>
    </w:p>
    <w:p w:rsidR="00FA436B" w:rsidRPr="00FA436B" w:rsidRDefault="00D23C37" w:rsidP="00FA436B">
      <w:pPr>
        <w:ind w:firstLineChars="200" w:firstLine="560"/>
        <w:jc w:val="left"/>
        <w:rPr>
          <w:sz w:val="28"/>
        </w:rPr>
      </w:pPr>
      <w:r>
        <w:rPr>
          <w:rFonts w:hint="eastAsia"/>
          <w:sz w:val="28"/>
        </w:rPr>
        <w:t>2</w:t>
      </w:r>
      <w:r>
        <w:rPr>
          <w:rFonts w:hint="eastAsia"/>
          <w:sz w:val="28"/>
        </w:rPr>
        <w:t>、</w:t>
      </w:r>
      <w:r w:rsidR="00FA436B" w:rsidRPr="00FA436B">
        <w:rPr>
          <w:rFonts w:hint="eastAsia"/>
          <w:sz w:val="28"/>
        </w:rPr>
        <w:t>下列事项无需办理税务备案：</w:t>
      </w:r>
    </w:p>
    <w:p w:rsidR="00FA436B" w:rsidRPr="00FA436B" w:rsidRDefault="00FA436B" w:rsidP="00FA436B">
      <w:pPr>
        <w:ind w:firstLineChars="200" w:firstLine="560"/>
        <w:jc w:val="left"/>
        <w:rPr>
          <w:sz w:val="28"/>
        </w:rPr>
      </w:pPr>
      <w:r w:rsidRPr="00FA436B">
        <w:rPr>
          <w:rFonts w:hint="eastAsia"/>
          <w:sz w:val="28"/>
        </w:rPr>
        <w:lastRenderedPageBreak/>
        <w:t>外国投资者以境内直接投资合法所得在境内再投资；</w:t>
      </w:r>
    </w:p>
    <w:p w:rsidR="00FA436B" w:rsidRDefault="00FA436B" w:rsidP="00FA436B">
      <w:pPr>
        <w:ind w:firstLineChars="200" w:firstLine="560"/>
        <w:jc w:val="left"/>
        <w:rPr>
          <w:sz w:val="28"/>
        </w:rPr>
      </w:pPr>
      <w:r w:rsidRPr="00FA436B">
        <w:rPr>
          <w:rFonts w:hint="eastAsia"/>
          <w:sz w:val="28"/>
        </w:rPr>
        <w:t>财政预算内机关、事业单位、社会团体非贸易非经营性付汇业务。</w:t>
      </w:r>
    </w:p>
    <w:p w:rsidR="00EA42D2" w:rsidRPr="00EA42D2" w:rsidRDefault="00D23C37" w:rsidP="00FA436B">
      <w:pPr>
        <w:ind w:firstLineChars="200" w:firstLine="560"/>
        <w:jc w:val="left"/>
        <w:rPr>
          <w:sz w:val="28"/>
        </w:rPr>
      </w:pPr>
      <w:r>
        <w:rPr>
          <w:rFonts w:hint="eastAsia"/>
          <w:sz w:val="28"/>
        </w:rPr>
        <w:t>（二）</w:t>
      </w:r>
      <w:r w:rsidR="00EA42D2" w:rsidRPr="00EA42D2">
        <w:rPr>
          <w:rFonts w:hint="eastAsia"/>
          <w:sz w:val="28"/>
        </w:rPr>
        <w:t>要点解读</w:t>
      </w:r>
    </w:p>
    <w:p w:rsidR="007D5259" w:rsidRDefault="007D5259" w:rsidP="007D5259">
      <w:pPr>
        <w:ind w:firstLineChars="200" w:firstLine="560"/>
        <w:jc w:val="left"/>
        <w:rPr>
          <w:sz w:val="28"/>
        </w:rPr>
      </w:pPr>
      <w:r>
        <w:rPr>
          <w:rFonts w:hint="eastAsia"/>
          <w:sz w:val="28"/>
        </w:rPr>
        <w:t>1</w:t>
      </w:r>
      <w:r>
        <w:rPr>
          <w:rFonts w:hint="eastAsia"/>
          <w:sz w:val="28"/>
        </w:rPr>
        <w:t>、</w:t>
      </w:r>
      <w:r w:rsidR="00FA436B" w:rsidRPr="00FA436B">
        <w:rPr>
          <w:rFonts w:hint="eastAsia"/>
          <w:sz w:val="28"/>
        </w:rPr>
        <w:t>《公告》施行前已经办理了对外支付税务备案，在《公告》施行后，就同一笔合同需要继续对外支付的，适用《公告》第一条“同一笔合同需要多次对外支付的，仅需在首次付汇前办理税务备案”的规定，即在《公告》施行后，就同一笔合同需要继续对外支付的，无需再重复办理税务备案。</w:t>
      </w:r>
    </w:p>
    <w:p w:rsidR="00FA436B" w:rsidRPr="00FA436B" w:rsidRDefault="007D5259" w:rsidP="007D5259">
      <w:pPr>
        <w:ind w:firstLineChars="200" w:firstLine="560"/>
        <w:jc w:val="left"/>
        <w:rPr>
          <w:sz w:val="28"/>
        </w:rPr>
      </w:pPr>
      <w:r>
        <w:rPr>
          <w:rFonts w:hint="eastAsia"/>
          <w:sz w:val="28"/>
        </w:rPr>
        <w:t>2</w:t>
      </w:r>
      <w:r>
        <w:rPr>
          <w:rFonts w:hint="eastAsia"/>
          <w:sz w:val="28"/>
        </w:rPr>
        <w:t>、</w:t>
      </w:r>
      <w:r w:rsidR="00FA436B" w:rsidRPr="00FA436B">
        <w:rPr>
          <w:rFonts w:hint="eastAsia"/>
          <w:sz w:val="28"/>
        </w:rPr>
        <w:t>《公告》不改变</w:t>
      </w:r>
      <w:r w:rsidR="00FA436B" w:rsidRPr="00FA436B">
        <w:rPr>
          <w:rFonts w:hint="eastAsia"/>
          <w:sz w:val="28"/>
        </w:rPr>
        <w:t>40</w:t>
      </w:r>
      <w:r w:rsidR="00FA436B" w:rsidRPr="00FA436B">
        <w:rPr>
          <w:rFonts w:hint="eastAsia"/>
          <w:sz w:val="28"/>
        </w:rPr>
        <w:t>号公告规定的备案金额标准，即未超过等值</w:t>
      </w:r>
      <w:r w:rsidR="00FA436B" w:rsidRPr="00FA436B">
        <w:rPr>
          <w:rFonts w:hint="eastAsia"/>
          <w:sz w:val="28"/>
        </w:rPr>
        <w:t>5</w:t>
      </w:r>
      <w:r w:rsidR="00FA436B" w:rsidRPr="00FA436B">
        <w:rPr>
          <w:rFonts w:hint="eastAsia"/>
          <w:sz w:val="28"/>
        </w:rPr>
        <w:t>万美元的单笔对外支付无需进行税务备案。基于同一合同需要多次对外支付的，仅需在单笔支付首次超过等值</w:t>
      </w:r>
      <w:r w:rsidR="00FA436B" w:rsidRPr="00FA436B">
        <w:rPr>
          <w:rFonts w:hint="eastAsia"/>
          <w:sz w:val="28"/>
        </w:rPr>
        <w:t>5</w:t>
      </w:r>
      <w:r w:rsidR="00FA436B" w:rsidRPr="00FA436B">
        <w:rPr>
          <w:rFonts w:hint="eastAsia"/>
          <w:sz w:val="28"/>
        </w:rPr>
        <w:t>万美元时进行税务备案。</w:t>
      </w:r>
    </w:p>
    <w:p w:rsidR="00A705A6" w:rsidRDefault="00EA42D2" w:rsidP="00FA436B">
      <w:pPr>
        <w:ind w:firstLineChars="200" w:firstLine="562"/>
        <w:jc w:val="center"/>
        <w:rPr>
          <w:b/>
          <w:sz w:val="28"/>
        </w:rPr>
      </w:pPr>
      <w:r w:rsidRPr="00A705A6">
        <w:rPr>
          <w:rFonts w:hint="eastAsia"/>
          <w:b/>
          <w:sz w:val="28"/>
        </w:rPr>
        <w:t>【</w:t>
      </w:r>
      <w:r w:rsidR="00A705A6" w:rsidRPr="00A705A6">
        <w:rPr>
          <w:rFonts w:hint="eastAsia"/>
          <w:b/>
          <w:sz w:val="28"/>
        </w:rPr>
        <w:t>新政策</w:t>
      </w:r>
      <w:r w:rsidRPr="00A705A6">
        <w:rPr>
          <w:rFonts w:hint="eastAsia"/>
          <w:b/>
          <w:sz w:val="28"/>
        </w:rPr>
        <w:t>】</w:t>
      </w:r>
      <w:r w:rsidR="00A705A6" w:rsidRPr="00A705A6">
        <w:rPr>
          <w:rFonts w:hint="eastAsia"/>
          <w:b/>
          <w:sz w:val="28"/>
        </w:rPr>
        <w:t>服务贸易等项目对外支付税务备案</w:t>
      </w:r>
    </w:p>
    <w:p w:rsidR="00EA42D2" w:rsidRPr="00A705A6" w:rsidRDefault="00A705A6" w:rsidP="00FA436B">
      <w:pPr>
        <w:ind w:firstLineChars="200" w:firstLine="562"/>
        <w:jc w:val="center"/>
        <w:rPr>
          <w:b/>
          <w:sz w:val="28"/>
        </w:rPr>
      </w:pPr>
      <w:r w:rsidRPr="00A705A6">
        <w:rPr>
          <w:rFonts w:hint="eastAsia"/>
          <w:b/>
          <w:sz w:val="28"/>
        </w:rPr>
        <w:t>有关问题的补充公告来了</w:t>
      </w:r>
    </w:p>
    <w:p w:rsidR="00A705A6" w:rsidRPr="00A705A6" w:rsidRDefault="00A705A6" w:rsidP="00FA436B">
      <w:pPr>
        <w:ind w:firstLineChars="200" w:firstLine="562"/>
        <w:jc w:val="center"/>
        <w:rPr>
          <w:b/>
          <w:i/>
          <w:sz w:val="28"/>
        </w:rPr>
      </w:pPr>
      <w:r>
        <w:rPr>
          <w:b/>
          <w:i/>
          <w:noProof/>
          <w:sz w:val="28"/>
        </w:rPr>
        <w:drawing>
          <wp:inline distT="0" distB="0" distL="0" distR="0">
            <wp:extent cx="2438400" cy="2438400"/>
            <wp:effectExtent l="19050" t="0" r="0" b="0"/>
            <wp:docPr id="1" name="图片 0" descr="服务贸易支付备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服务贸易支付备案.png"/>
                    <pic:cNvPicPr/>
                  </pic:nvPicPr>
                  <pic:blipFill>
                    <a:blip r:embed="rId7" cstate="print"/>
                    <a:stretch>
                      <a:fillRect/>
                    </a:stretch>
                  </pic:blipFill>
                  <pic:spPr>
                    <a:xfrm>
                      <a:off x="0" y="0"/>
                      <a:ext cx="2438400" cy="2438400"/>
                    </a:xfrm>
                    <a:prstGeom prst="rect">
                      <a:avLst/>
                    </a:prstGeom>
                  </pic:spPr>
                </pic:pic>
              </a:graphicData>
            </a:graphic>
          </wp:inline>
        </w:drawing>
      </w:r>
    </w:p>
    <w:p w:rsidR="00EA42D2" w:rsidRDefault="00EA42D2" w:rsidP="00A54227">
      <w:pPr>
        <w:ind w:firstLineChars="200" w:firstLine="562"/>
        <w:jc w:val="center"/>
        <w:rPr>
          <w:b/>
          <w:sz w:val="28"/>
        </w:rPr>
      </w:pPr>
    </w:p>
    <w:p w:rsidR="0015572B" w:rsidRDefault="00E62148" w:rsidP="0015572B">
      <w:pPr>
        <w:ind w:firstLineChars="200" w:firstLine="562"/>
        <w:jc w:val="left"/>
        <w:rPr>
          <w:b/>
          <w:bCs/>
          <w:sz w:val="28"/>
        </w:rPr>
      </w:pPr>
      <w:r w:rsidRPr="00540EDD">
        <w:rPr>
          <w:rFonts w:hint="eastAsia"/>
          <w:b/>
          <w:sz w:val="28"/>
        </w:rPr>
        <w:t>二</w:t>
      </w:r>
      <w:r w:rsidR="00D23C37">
        <w:rPr>
          <w:rFonts w:hint="eastAsia"/>
          <w:b/>
          <w:sz w:val="28"/>
        </w:rPr>
        <w:t>、</w:t>
      </w:r>
      <w:r w:rsidR="0015572B" w:rsidRPr="0015572B">
        <w:rPr>
          <w:rFonts w:hint="eastAsia"/>
          <w:b/>
          <w:bCs/>
          <w:sz w:val="28"/>
        </w:rPr>
        <w:t>《国家税务总局关于企业所得税若干政策征管口径问题的公</w:t>
      </w:r>
      <w:r w:rsidR="0015572B" w:rsidRPr="0015572B">
        <w:rPr>
          <w:rFonts w:hint="eastAsia"/>
          <w:b/>
          <w:bCs/>
          <w:sz w:val="28"/>
        </w:rPr>
        <w:lastRenderedPageBreak/>
        <w:t>告》（国家税务总局公告</w:t>
      </w:r>
      <w:r w:rsidR="0015572B" w:rsidRPr="0015572B">
        <w:rPr>
          <w:rFonts w:hint="eastAsia"/>
          <w:b/>
          <w:bCs/>
          <w:sz w:val="28"/>
        </w:rPr>
        <w:t>2021</w:t>
      </w:r>
      <w:r w:rsidR="0015572B" w:rsidRPr="0015572B">
        <w:rPr>
          <w:rFonts w:hint="eastAsia"/>
          <w:b/>
          <w:bCs/>
          <w:sz w:val="28"/>
        </w:rPr>
        <w:t>年第</w:t>
      </w:r>
      <w:r w:rsidR="0015572B" w:rsidRPr="0015572B">
        <w:rPr>
          <w:rFonts w:hint="eastAsia"/>
          <w:b/>
          <w:bCs/>
          <w:sz w:val="28"/>
        </w:rPr>
        <w:t>17</w:t>
      </w:r>
      <w:r w:rsidR="0015572B" w:rsidRPr="0015572B">
        <w:rPr>
          <w:rFonts w:hint="eastAsia"/>
          <w:b/>
          <w:bCs/>
          <w:sz w:val="28"/>
        </w:rPr>
        <w:t>号）</w:t>
      </w:r>
    </w:p>
    <w:p w:rsidR="00D23C37" w:rsidRPr="00D23C37" w:rsidRDefault="00D23C37" w:rsidP="00D23C37">
      <w:pPr>
        <w:ind w:firstLineChars="200" w:firstLine="560"/>
        <w:jc w:val="left"/>
        <w:rPr>
          <w:bCs/>
          <w:sz w:val="28"/>
        </w:rPr>
      </w:pPr>
      <w:r>
        <w:rPr>
          <w:rFonts w:hint="eastAsia"/>
          <w:sz w:val="28"/>
        </w:rPr>
        <w:t>（一）</w:t>
      </w:r>
      <w:r w:rsidRPr="00D23C37">
        <w:rPr>
          <w:rFonts w:hint="eastAsia"/>
          <w:bCs/>
          <w:sz w:val="28"/>
        </w:rPr>
        <w:t>政策内容</w:t>
      </w:r>
    </w:p>
    <w:p w:rsidR="00D23C37" w:rsidRDefault="00D23C37" w:rsidP="0015572B">
      <w:pPr>
        <w:ind w:firstLineChars="200" w:firstLine="560"/>
        <w:jc w:val="left"/>
        <w:rPr>
          <w:sz w:val="28"/>
        </w:rPr>
      </w:pPr>
      <w:r>
        <w:rPr>
          <w:rFonts w:hint="eastAsia"/>
          <w:sz w:val="28"/>
        </w:rPr>
        <w:t>1</w:t>
      </w:r>
      <w:r>
        <w:rPr>
          <w:rFonts w:hint="eastAsia"/>
          <w:sz w:val="28"/>
        </w:rPr>
        <w:t>、</w:t>
      </w:r>
      <w:r w:rsidR="0015572B" w:rsidRPr="0015572B">
        <w:rPr>
          <w:rFonts w:hint="eastAsia"/>
          <w:sz w:val="28"/>
        </w:rPr>
        <w:t>关于</w:t>
      </w:r>
      <w:r w:rsidR="0015572B" w:rsidRPr="00D23C37">
        <w:rPr>
          <w:rFonts w:hint="eastAsia"/>
          <w:b/>
          <w:sz w:val="28"/>
        </w:rPr>
        <w:t>公益性捐赠支出相关费用</w:t>
      </w:r>
      <w:r w:rsidR="0015572B" w:rsidRPr="0015572B">
        <w:rPr>
          <w:rFonts w:hint="eastAsia"/>
          <w:sz w:val="28"/>
        </w:rPr>
        <w:t>的扣除问题。</w:t>
      </w:r>
    </w:p>
    <w:p w:rsidR="0015572B" w:rsidRPr="0015572B" w:rsidRDefault="0015572B" w:rsidP="0015572B">
      <w:pPr>
        <w:ind w:firstLineChars="200" w:firstLine="560"/>
        <w:jc w:val="left"/>
        <w:rPr>
          <w:sz w:val="28"/>
        </w:rPr>
      </w:pPr>
      <w:r w:rsidRPr="0015572B">
        <w:rPr>
          <w:rFonts w:hint="eastAsia"/>
          <w:sz w:val="28"/>
        </w:rPr>
        <w:t>企业在非货币性资产捐赠过程中发生的运费、保险费、人工费用等相关支出，凡纳入国家机关、公益性社会组织开具的公益捐赠票据记载的数额中的，作为公益性捐赠支出按照规定在税前扣除；上述费用未纳入公益性捐赠票据记载的数额中的，作为企业相关费用按照规定在税前扣除。</w:t>
      </w:r>
    </w:p>
    <w:p w:rsidR="0015572B" w:rsidRPr="0015572B" w:rsidRDefault="00D23C37" w:rsidP="0015572B">
      <w:pPr>
        <w:ind w:firstLineChars="200" w:firstLine="560"/>
        <w:jc w:val="left"/>
        <w:rPr>
          <w:sz w:val="28"/>
        </w:rPr>
      </w:pPr>
      <w:r>
        <w:rPr>
          <w:rFonts w:hint="eastAsia"/>
          <w:sz w:val="28"/>
        </w:rPr>
        <w:t>2</w:t>
      </w:r>
      <w:r>
        <w:rPr>
          <w:rFonts w:hint="eastAsia"/>
          <w:sz w:val="28"/>
        </w:rPr>
        <w:t>、</w:t>
      </w:r>
      <w:r w:rsidR="0015572B" w:rsidRPr="0015572B">
        <w:rPr>
          <w:rFonts w:hint="eastAsia"/>
          <w:sz w:val="28"/>
        </w:rPr>
        <w:t>关于</w:t>
      </w:r>
      <w:r w:rsidR="0015572B" w:rsidRPr="00D23C37">
        <w:rPr>
          <w:rFonts w:hint="eastAsia"/>
          <w:b/>
          <w:sz w:val="28"/>
        </w:rPr>
        <w:t>可转换债券转换为股权投资</w:t>
      </w:r>
      <w:r w:rsidR="0015572B" w:rsidRPr="0015572B">
        <w:rPr>
          <w:rFonts w:hint="eastAsia"/>
          <w:sz w:val="28"/>
        </w:rPr>
        <w:t>的税务处理问题。</w:t>
      </w:r>
    </w:p>
    <w:p w:rsidR="0015572B" w:rsidRPr="0015572B" w:rsidRDefault="0015572B" w:rsidP="0015572B">
      <w:pPr>
        <w:ind w:firstLineChars="200" w:firstLine="560"/>
        <w:jc w:val="left"/>
        <w:rPr>
          <w:sz w:val="28"/>
        </w:rPr>
      </w:pPr>
      <w:r w:rsidRPr="0015572B">
        <w:rPr>
          <w:rFonts w:hint="eastAsia"/>
          <w:sz w:val="28"/>
        </w:rPr>
        <w:t>（</w:t>
      </w:r>
      <w:r w:rsidR="00D23C37">
        <w:rPr>
          <w:rFonts w:hint="eastAsia"/>
          <w:sz w:val="28"/>
        </w:rPr>
        <w:t>1</w:t>
      </w:r>
      <w:r w:rsidRPr="0015572B">
        <w:rPr>
          <w:rFonts w:hint="eastAsia"/>
          <w:sz w:val="28"/>
        </w:rPr>
        <w:t>）购买方企业的税务处理</w:t>
      </w:r>
    </w:p>
    <w:p w:rsidR="0015572B" w:rsidRPr="0015572B" w:rsidRDefault="0015572B" w:rsidP="0015572B">
      <w:pPr>
        <w:ind w:firstLineChars="200" w:firstLine="560"/>
        <w:jc w:val="left"/>
        <w:rPr>
          <w:sz w:val="28"/>
        </w:rPr>
      </w:pPr>
      <w:r w:rsidRPr="0015572B">
        <w:rPr>
          <w:rFonts w:hint="eastAsia"/>
          <w:sz w:val="28"/>
        </w:rPr>
        <w:t>购买方企业购买可转换债券，在其持有期间按照约定利率取得的利息收入，应当依法申报缴纳企业所得税</w:t>
      </w:r>
      <w:r w:rsidR="002B0600">
        <w:rPr>
          <w:rFonts w:hint="eastAsia"/>
          <w:sz w:val="28"/>
        </w:rPr>
        <w:t>。</w:t>
      </w:r>
    </w:p>
    <w:p w:rsidR="0015572B" w:rsidRPr="0015572B" w:rsidRDefault="0015572B" w:rsidP="0015572B">
      <w:pPr>
        <w:ind w:firstLineChars="200" w:firstLine="560"/>
        <w:jc w:val="left"/>
        <w:rPr>
          <w:sz w:val="28"/>
        </w:rPr>
      </w:pPr>
      <w:r w:rsidRPr="0015572B">
        <w:rPr>
          <w:rFonts w:hint="eastAsia"/>
          <w:sz w:val="28"/>
        </w:rPr>
        <w:t>购买方企业可转换债券转换为股票时，将应收未收利息一并转为股票的，该应收未收利息即使会计上未确认收入，税收上也应当作为当期利息收入申报纳税；转换后以该债券购买价、应收未收利息和支付的相关税费为该股票投资成本。</w:t>
      </w:r>
    </w:p>
    <w:p w:rsidR="0015572B" w:rsidRPr="0015572B" w:rsidRDefault="0015572B" w:rsidP="0015572B">
      <w:pPr>
        <w:ind w:firstLineChars="200" w:firstLine="560"/>
        <w:jc w:val="left"/>
        <w:rPr>
          <w:sz w:val="28"/>
        </w:rPr>
      </w:pPr>
      <w:r w:rsidRPr="0015572B">
        <w:rPr>
          <w:rFonts w:hint="eastAsia"/>
          <w:sz w:val="28"/>
        </w:rPr>
        <w:t>（</w:t>
      </w:r>
      <w:r w:rsidR="00D23C37">
        <w:rPr>
          <w:rFonts w:hint="eastAsia"/>
          <w:sz w:val="28"/>
        </w:rPr>
        <w:t>2</w:t>
      </w:r>
      <w:r w:rsidRPr="0015572B">
        <w:rPr>
          <w:rFonts w:hint="eastAsia"/>
          <w:sz w:val="28"/>
        </w:rPr>
        <w:t>）发行方企业的税务处理</w:t>
      </w:r>
    </w:p>
    <w:p w:rsidR="0015572B" w:rsidRPr="0015572B" w:rsidRDefault="0015572B" w:rsidP="0015572B">
      <w:pPr>
        <w:ind w:firstLineChars="200" w:firstLine="560"/>
        <w:jc w:val="left"/>
        <w:rPr>
          <w:sz w:val="28"/>
        </w:rPr>
      </w:pPr>
      <w:r w:rsidRPr="0015572B">
        <w:rPr>
          <w:rFonts w:hint="eastAsia"/>
          <w:sz w:val="28"/>
        </w:rPr>
        <w:t>发行方企业发生的可转换债券的利息，按照规定在税前扣除</w:t>
      </w:r>
      <w:r w:rsidR="002B0600">
        <w:rPr>
          <w:rFonts w:hint="eastAsia"/>
          <w:sz w:val="28"/>
        </w:rPr>
        <w:t>。</w:t>
      </w:r>
    </w:p>
    <w:p w:rsidR="0015572B" w:rsidRPr="0015572B" w:rsidRDefault="0015572B" w:rsidP="0015572B">
      <w:pPr>
        <w:ind w:firstLineChars="200" w:firstLine="560"/>
        <w:jc w:val="left"/>
        <w:rPr>
          <w:sz w:val="28"/>
        </w:rPr>
      </w:pPr>
      <w:r w:rsidRPr="0015572B">
        <w:rPr>
          <w:rFonts w:hint="eastAsia"/>
          <w:sz w:val="28"/>
        </w:rPr>
        <w:t>发行方企业按照约定将购买方持有的可转换债券和应付未付利息一并转为股票的，其应付未付利息视同已支付，按照规定在税前扣除。</w:t>
      </w:r>
    </w:p>
    <w:p w:rsidR="0015572B" w:rsidRPr="0015572B" w:rsidRDefault="00D23C37" w:rsidP="0015572B">
      <w:pPr>
        <w:ind w:firstLineChars="200" w:firstLine="560"/>
        <w:jc w:val="left"/>
        <w:rPr>
          <w:sz w:val="28"/>
        </w:rPr>
      </w:pPr>
      <w:r>
        <w:rPr>
          <w:rFonts w:hint="eastAsia"/>
          <w:sz w:val="28"/>
        </w:rPr>
        <w:t>3</w:t>
      </w:r>
      <w:r>
        <w:rPr>
          <w:rFonts w:hint="eastAsia"/>
          <w:sz w:val="28"/>
        </w:rPr>
        <w:t>、</w:t>
      </w:r>
      <w:r w:rsidR="0015572B" w:rsidRPr="0015572B">
        <w:rPr>
          <w:rFonts w:hint="eastAsia"/>
          <w:sz w:val="28"/>
        </w:rPr>
        <w:t>关于</w:t>
      </w:r>
      <w:r w:rsidR="0015572B" w:rsidRPr="00D23C37">
        <w:rPr>
          <w:rFonts w:hint="eastAsia"/>
          <w:b/>
          <w:sz w:val="28"/>
        </w:rPr>
        <w:t>跨境混合性投资业务企业所得税</w:t>
      </w:r>
      <w:r w:rsidR="0015572B" w:rsidRPr="0015572B">
        <w:rPr>
          <w:rFonts w:hint="eastAsia"/>
          <w:sz w:val="28"/>
        </w:rPr>
        <w:t>的处理问题</w:t>
      </w:r>
    </w:p>
    <w:p w:rsidR="0015572B" w:rsidRPr="0015572B" w:rsidRDefault="0015572B" w:rsidP="0015572B">
      <w:pPr>
        <w:ind w:firstLineChars="200" w:firstLine="560"/>
        <w:jc w:val="left"/>
        <w:rPr>
          <w:sz w:val="28"/>
        </w:rPr>
      </w:pPr>
      <w:r w:rsidRPr="0015572B">
        <w:rPr>
          <w:rFonts w:hint="eastAsia"/>
          <w:sz w:val="28"/>
        </w:rPr>
        <w:lastRenderedPageBreak/>
        <w:t>境外投资者在境内从事混合性投资业务</w:t>
      </w:r>
      <w:r w:rsidRPr="0015572B">
        <w:rPr>
          <w:rFonts w:hint="eastAsia"/>
          <w:sz w:val="28"/>
        </w:rPr>
        <w:t>,</w:t>
      </w:r>
      <w:r w:rsidRPr="0015572B">
        <w:rPr>
          <w:rFonts w:hint="eastAsia"/>
          <w:sz w:val="28"/>
        </w:rPr>
        <w:t>满足《国家税务总局关于企业混合性投资业务企业所得税处理问题的公告》（</w:t>
      </w:r>
      <w:r w:rsidRPr="0015572B">
        <w:rPr>
          <w:rFonts w:hint="eastAsia"/>
          <w:sz w:val="28"/>
        </w:rPr>
        <w:t>2013</w:t>
      </w:r>
      <w:r w:rsidRPr="0015572B">
        <w:rPr>
          <w:rFonts w:hint="eastAsia"/>
          <w:sz w:val="28"/>
        </w:rPr>
        <w:t>年第</w:t>
      </w:r>
      <w:r w:rsidRPr="0015572B">
        <w:rPr>
          <w:rFonts w:hint="eastAsia"/>
          <w:sz w:val="28"/>
        </w:rPr>
        <w:t>41</w:t>
      </w:r>
      <w:r w:rsidRPr="0015572B">
        <w:rPr>
          <w:rFonts w:hint="eastAsia"/>
          <w:sz w:val="28"/>
        </w:rPr>
        <w:t>号）第一条规定的条件的，可以按照该公告第二条第一款的规定进行企业所得税处理，但同时符合以下两种情形的除外：</w:t>
      </w:r>
    </w:p>
    <w:p w:rsidR="0015572B" w:rsidRPr="0015572B" w:rsidRDefault="0015572B" w:rsidP="0015572B">
      <w:pPr>
        <w:ind w:firstLineChars="200" w:firstLine="560"/>
        <w:jc w:val="left"/>
        <w:rPr>
          <w:sz w:val="28"/>
        </w:rPr>
      </w:pPr>
      <w:r w:rsidRPr="0015572B">
        <w:rPr>
          <w:rFonts w:hint="eastAsia"/>
          <w:sz w:val="28"/>
        </w:rPr>
        <w:t>（</w:t>
      </w:r>
      <w:r w:rsidR="00D23C37">
        <w:rPr>
          <w:rFonts w:hint="eastAsia"/>
          <w:sz w:val="28"/>
        </w:rPr>
        <w:t>1</w:t>
      </w:r>
      <w:r w:rsidRPr="0015572B">
        <w:rPr>
          <w:rFonts w:hint="eastAsia"/>
          <w:sz w:val="28"/>
        </w:rPr>
        <w:t>）该境外投资者与境内被投资企业构成关联关系；</w:t>
      </w:r>
    </w:p>
    <w:p w:rsidR="0015572B" w:rsidRPr="0015572B" w:rsidRDefault="0015572B" w:rsidP="0015572B">
      <w:pPr>
        <w:ind w:firstLineChars="200" w:firstLine="560"/>
        <w:jc w:val="left"/>
        <w:rPr>
          <w:sz w:val="28"/>
        </w:rPr>
      </w:pPr>
      <w:r w:rsidRPr="0015572B">
        <w:rPr>
          <w:rFonts w:hint="eastAsia"/>
          <w:sz w:val="28"/>
        </w:rPr>
        <w:t>（</w:t>
      </w:r>
      <w:r w:rsidR="00D23C37">
        <w:rPr>
          <w:rFonts w:hint="eastAsia"/>
          <w:sz w:val="28"/>
        </w:rPr>
        <w:t>2</w:t>
      </w:r>
      <w:r w:rsidRPr="0015572B">
        <w:rPr>
          <w:rFonts w:hint="eastAsia"/>
          <w:sz w:val="28"/>
        </w:rPr>
        <w:t>）境外投资者所在国家（地区）将该项投资收益认定为权益性投资收益，且不征收企业所得税。</w:t>
      </w:r>
    </w:p>
    <w:p w:rsidR="0015572B" w:rsidRPr="0015572B" w:rsidRDefault="0015572B" w:rsidP="0015572B">
      <w:pPr>
        <w:ind w:firstLineChars="200" w:firstLine="560"/>
        <w:jc w:val="left"/>
        <w:rPr>
          <w:sz w:val="28"/>
        </w:rPr>
      </w:pPr>
      <w:r w:rsidRPr="0015572B">
        <w:rPr>
          <w:rFonts w:hint="eastAsia"/>
          <w:sz w:val="28"/>
        </w:rPr>
        <w:t>同时符合上述第（</w:t>
      </w:r>
      <w:r w:rsidR="00D23C37">
        <w:rPr>
          <w:rFonts w:hint="eastAsia"/>
          <w:sz w:val="28"/>
        </w:rPr>
        <w:t>1</w:t>
      </w:r>
      <w:r w:rsidRPr="0015572B">
        <w:rPr>
          <w:rFonts w:hint="eastAsia"/>
          <w:sz w:val="28"/>
        </w:rPr>
        <w:t>）项和第（</w:t>
      </w:r>
      <w:r w:rsidR="00D23C37">
        <w:rPr>
          <w:rFonts w:hint="eastAsia"/>
          <w:sz w:val="28"/>
        </w:rPr>
        <w:t>2</w:t>
      </w:r>
      <w:r w:rsidRPr="0015572B">
        <w:rPr>
          <w:rFonts w:hint="eastAsia"/>
          <w:sz w:val="28"/>
        </w:rPr>
        <w:t>）项规定情形的，境内被投资企业向境外投资者支付的利息应视为股息，不得进行税前扣除。</w:t>
      </w:r>
    </w:p>
    <w:p w:rsidR="0015572B" w:rsidRPr="0015572B" w:rsidRDefault="00D23C37" w:rsidP="0015572B">
      <w:pPr>
        <w:ind w:firstLineChars="200" w:firstLine="560"/>
        <w:jc w:val="left"/>
        <w:rPr>
          <w:sz w:val="28"/>
        </w:rPr>
      </w:pPr>
      <w:r>
        <w:rPr>
          <w:rFonts w:hint="eastAsia"/>
          <w:sz w:val="28"/>
        </w:rPr>
        <w:t>4</w:t>
      </w:r>
      <w:r>
        <w:rPr>
          <w:rFonts w:hint="eastAsia"/>
          <w:sz w:val="28"/>
        </w:rPr>
        <w:t>、</w:t>
      </w:r>
      <w:r w:rsidR="0015572B" w:rsidRPr="0015572B">
        <w:rPr>
          <w:rFonts w:hint="eastAsia"/>
          <w:sz w:val="28"/>
        </w:rPr>
        <w:t>关于</w:t>
      </w:r>
      <w:r w:rsidR="0015572B" w:rsidRPr="00D23C37">
        <w:rPr>
          <w:rFonts w:hint="eastAsia"/>
          <w:b/>
          <w:sz w:val="28"/>
        </w:rPr>
        <w:t>文物、艺术品资产</w:t>
      </w:r>
      <w:r w:rsidR="0015572B" w:rsidRPr="0015572B">
        <w:rPr>
          <w:rFonts w:hint="eastAsia"/>
          <w:sz w:val="28"/>
        </w:rPr>
        <w:t>的税务处理问题</w:t>
      </w:r>
    </w:p>
    <w:p w:rsidR="0015572B" w:rsidRPr="0015572B" w:rsidRDefault="0015572B" w:rsidP="0015572B">
      <w:pPr>
        <w:ind w:firstLineChars="200" w:firstLine="560"/>
        <w:jc w:val="left"/>
        <w:rPr>
          <w:sz w:val="28"/>
        </w:rPr>
      </w:pPr>
      <w:r w:rsidRPr="0015572B">
        <w:rPr>
          <w:rFonts w:hint="eastAsia"/>
          <w:sz w:val="28"/>
        </w:rPr>
        <w:t>企业购买的文物、艺术品用于收藏、展示、保值增值的，作为投资资产进行税务处理。文物、艺术品资产在持有期间，计提的折旧、摊销费用，不得税前扣除。</w:t>
      </w:r>
    </w:p>
    <w:p w:rsidR="0015572B" w:rsidRPr="0015572B" w:rsidRDefault="00D23C37" w:rsidP="0015572B">
      <w:pPr>
        <w:ind w:firstLineChars="200" w:firstLine="560"/>
        <w:jc w:val="left"/>
        <w:rPr>
          <w:sz w:val="28"/>
        </w:rPr>
      </w:pPr>
      <w:r>
        <w:rPr>
          <w:rFonts w:hint="eastAsia"/>
          <w:sz w:val="28"/>
        </w:rPr>
        <w:t>5</w:t>
      </w:r>
      <w:r>
        <w:rPr>
          <w:rFonts w:hint="eastAsia"/>
          <w:sz w:val="28"/>
        </w:rPr>
        <w:t>、</w:t>
      </w:r>
      <w:r w:rsidR="0015572B" w:rsidRPr="0015572B">
        <w:rPr>
          <w:rFonts w:hint="eastAsia"/>
          <w:sz w:val="28"/>
        </w:rPr>
        <w:t>关于</w:t>
      </w:r>
      <w:r w:rsidR="0015572B" w:rsidRPr="00D23C37">
        <w:rPr>
          <w:rFonts w:hint="eastAsia"/>
          <w:b/>
          <w:sz w:val="28"/>
        </w:rPr>
        <w:t>企业取得政府财政资金的收入时间确认</w:t>
      </w:r>
      <w:r w:rsidR="0015572B" w:rsidRPr="0015572B">
        <w:rPr>
          <w:rFonts w:hint="eastAsia"/>
          <w:sz w:val="28"/>
        </w:rPr>
        <w:t>问题</w:t>
      </w:r>
    </w:p>
    <w:p w:rsidR="0015572B" w:rsidRPr="0015572B" w:rsidRDefault="0015572B" w:rsidP="0015572B">
      <w:pPr>
        <w:ind w:firstLineChars="200" w:firstLine="560"/>
        <w:jc w:val="left"/>
        <w:rPr>
          <w:sz w:val="28"/>
        </w:rPr>
      </w:pPr>
      <w:r w:rsidRPr="0015572B">
        <w:rPr>
          <w:rFonts w:hint="eastAsia"/>
          <w:sz w:val="28"/>
        </w:rPr>
        <w:t>企业按照市场价格销售货物、提供劳务服务等，凡由政府财政部门根据企业销售货物、提供劳务服务的数量、金额的一定比例给予全部或部分资金支付的，应当按照权责发生制原则确认收入。</w:t>
      </w:r>
    </w:p>
    <w:p w:rsidR="0015572B" w:rsidRDefault="0015572B" w:rsidP="0015572B">
      <w:pPr>
        <w:ind w:firstLineChars="200" w:firstLine="560"/>
        <w:jc w:val="left"/>
        <w:rPr>
          <w:sz w:val="28"/>
        </w:rPr>
      </w:pPr>
      <w:r w:rsidRPr="0015572B">
        <w:rPr>
          <w:rFonts w:hint="eastAsia"/>
          <w:sz w:val="28"/>
        </w:rPr>
        <w:t>除上述情形外，企业取得的各种政府财政支付，如财政补贴、补助、补偿、退税等，应当按照实际取得收入的时间确认收入。</w:t>
      </w:r>
    </w:p>
    <w:p w:rsidR="00D23C37" w:rsidRPr="00EA42D2" w:rsidRDefault="00D23C37" w:rsidP="00D23C37">
      <w:pPr>
        <w:ind w:firstLineChars="200" w:firstLine="560"/>
        <w:jc w:val="left"/>
        <w:rPr>
          <w:sz w:val="28"/>
        </w:rPr>
      </w:pPr>
      <w:r>
        <w:rPr>
          <w:rFonts w:hint="eastAsia"/>
          <w:sz w:val="28"/>
        </w:rPr>
        <w:t>（二）</w:t>
      </w:r>
      <w:r w:rsidRPr="00EA42D2">
        <w:rPr>
          <w:rFonts w:hint="eastAsia"/>
          <w:sz w:val="28"/>
        </w:rPr>
        <w:t>要点解读</w:t>
      </w:r>
    </w:p>
    <w:p w:rsidR="00D23C37" w:rsidRPr="00D23C37" w:rsidRDefault="00D23C37" w:rsidP="00D23C37">
      <w:pPr>
        <w:ind w:firstLineChars="200" w:firstLine="560"/>
        <w:jc w:val="left"/>
        <w:rPr>
          <w:sz w:val="28"/>
        </w:rPr>
      </w:pPr>
      <w:r>
        <w:rPr>
          <w:rFonts w:hint="eastAsia"/>
          <w:sz w:val="28"/>
        </w:rPr>
        <w:t>1</w:t>
      </w:r>
      <w:r>
        <w:rPr>
          <w:rFonts w:hint="eastAsia"/>
          <w:sz w:val="28"/>
        </w:rPr>
        <w:t>、</w:t>
      </w:r>
      <w:r w:rsidRPr="00D23C37">
        <w:rPr>
          <w:rFonts w:hint="eastAsia"/>
          <w:sz w:val="28"/>
        </w:rPr>
        <w:t>纳税人进行公益捐赠活动，有的还发生运费、保险费、装卸费、人工费等相关费用。上述费用</w:t>
      </w:r>
      <w:proofErr w:type="gramStart"/>
      <w:r w:rsidRPr="00D23C37">
        <w:rPr>
          <w:rFonts w:hint="eastAsia"/>
          <w:sz w:val="28"/>
        </w:rPr>
        <w:t>凡统一</w:t>
      </w:r>
      <w:proofErr w:type="gramEnd"/>
      <w:r w:rsidRPr="00D23C37">
        <w:rPr>
          <w:rFonts w:hint="eastAsia"/>
          <w:sz w:val="28"/>
        </w:rPr>
        <w:t>开具在捐赠票据金额中的，</w:t>
      </w:r>
      <w:r w:rsidRPr="00D23C37">
        <w:rPr>
          <w:rFonts w:hint="eastAsia"/>
          <w:sz w:val="28"/>
        </w:rPr>
        <w:lastRenderedPageBreak/>
        <w:t>按照捐赠扣除相关规定处理；未开具在捐赠票据金额中的，可以按照规定在税前扣除。但上述费用</w:t>
      </w:r>
      <w:r w:rsidRPr="00F84280">
        <w:rPr>
          <w:rFonts w:hint="eastAsia"/>
          <w:b/>
          <w:sz w:val="28"/>
        </w:rPr>
        <w:t>不得重复税前扣除</w:t>
      </w:r>
      <w:r w:rsidRPr="00D23C37">
        <w:rPr>
          <w:rFonts w:hint="eastAsia"/>
          <w:sz w:val="28"/>
        </w:rPr>
        <w:t>。</w:t>
      </w:r>
    </w:p>
    <w:p w:rsidR="00D23C37" w:rsidRPr="00D23C37" w:rsidRDefault="00D23C37" w:rsidP="00D23C37">
      <w:pPr>
        <w:ind w:firstLineChars="200" w:firstLine="560"/>
        <w:jc w:val="left"/>
        <w:rPr>
          <w:sz w:val="28"/>
        </w:rPr>
      </w:pPr>
      <w:r>
        <w:rPr>
          <w:rFonts w:hint="eastAsia"/>
          <w:sz w:val="28"/>
        </w:rPr>
        <w:t>2</w:t>
      </w:r>
      <w:r>
        <w:rPr>
          <w:rFonts w:hint="eastAsia"/>
          <w:sz w:val="28"/>
        </w:rPr>
        <w:t>、</w:t>
      </w:r>
      <w:r w:rsidRPr="00D23C37">
        <w:rPr>
          <w:rFonts w:hint="eastAsia"/>
          <w:sz w:val="28"/>
        </w:rPr>
        <w:t>对于债券购买人（持券人）而言，如未行使转股权，该可转换债券即为普通债权，持券人将购买支出计入债券的计税成本，持券人取得利息收入应当计入应纳税所得额征税。持券人将可转换债券转为股票时，除将债券本身转为股票外，还会将本年应收未收利息一并转为股票，对该应收未收利息应视为收入实现，申报缴纳企业所得税；可转换债券转股后，该债券原购买价款、应收未收利息、相关税费均可计入所</w:t>
      </w:r>
      <w:proofErr w:type="gramStart"/>
      <w:r w:rsidRPr="00D23C37">
        <w:rPr>
          <w:rFonts w:hint="eastAsia"/>
          <w:sz w:val="28"/>
        </w:rPr>
        <w:t>转股票</w:t>
      </w:r>
      <w:proofErr w:type="gramEnd"/>
      <w:r w:rsidRPr="00D23C37">
        <w:rPr>
          <w:rFonts w:hint="eastAsia"/>
          <w:sz w:val="28"/>
        </w:rPr>
        <w:t>的计税成本。</w:t>
      </w:r>
    </w:p>
    <w:p w:rsidR="00D23C37" w:rsidRPr="00D23C37" w:rsidRDefault="00D23C37" w:rsidP="00D23C37">
      <w:pPr>
        <w:ind w:firstLineChars="200" w:firstLine="560"/>
        <w:jc w:val="left"/>
        <w:rPr>
          <w:sz w:val="28"/>
        </w:rPr>
      </w:pPr>
      <w:r w:rsidRPr="00D23C37">
        <w:rPr>
          <w:rFonts w:hint="eastAsia"/>
          <w:sz w:val="28"/>
        </w:rPr>
        <w:t>对于可转换债券的发行人而言，发行可转换债券支付的利息，是其一</w:t>
      </w:r>
      <w:proofErr w:type="gramStart"/>
      <w:r w:rsidRPr="00D23C37">
        <w:rPr>
          <w:rFonts w:hint="eastAsia"/>
          <w:sz w:val="28"/>
        </w:rPr>
        <w:t>项正常</w:t>
      </w:r>
      <w:proofErr w:type="gramEnd"/>
      <w:r w:rsidRPr="00D23C37">
        <w:rPr>
          <w:rFonts w:hint="eastAsia"/>
          <w:sz w:val="28"/>
        </w:rPr>
        <w:t>融资成本，允许税前扣除。对于持券人将应收未收利息一并转换股票的，发行人应付未付利息支出，可以税前扣除。</w:t>
      </w:r>
    </w:p>
    <w:p w:rsidR="00D23C37" w:rsidRPr="00D23C37" w:rsidRDefault="00D23C37" w:rsidP="00D23C37">
      <w:pPr>
        <w:ind w:firstLineChars="200" w:firstLine="560"/>
        <w:jc w:val="left"/>
        <w:rPr>
          <w:sz w:val="28"/>
        </w:rPr>
      </w:pPr>
      <w:r>
        <w:rPr>
          <w:rFonts w:hint="eastAsia"/>
          <w:sz w:val="28"/>
        </w:rPr>
        <w:t>3</w:t>
      </w:r>
      <w:r>
        <w:rPr>
          <w:rFonts w:hint="eastAsia"/>
          <w:sz w:val="28"/>
        </w:rPr>
        <w:t>、</w:t>
      </w:r>
      <w:r w:rsidRPr="00D23C37">
        <w:rPr>
          <w:rFonts w:hint="eastAsia"/>
          <w:sz w:val="28"/>
        </w:rPr>
        <w:t>境外投资者在境内从事混合性投资业务</w:t>
      </w:r>
      <w:r w:rsidR="00F84280">
        <w:rPr>
          <w:rFonts w:hint="eastAsia"/>
          <w:sz w:val="28"/>
        </w:rPr>
        <w:t>，</w:t>
      </w:r>
      <w:r w:rsidRPr="00D23C37">
        <w:rPr>
          <w:rFonts w:hint="eastAsia"/>
          <w:sz w:val="28"/>
        </w:rPr>
        <w:t>满足税务总局</w:t>
      </w:r>
      <w:r w:rsidRPr="00D23C37">
        <w:rPr>
          <w:rFonts w:hint="eastAsia"/>
          <w:sz w:val="28"/>
        </w:rPr>
        <w:t>2013</w:t>
      </w:r>
      <w:r w:rsidRPr="00D23C37">
        <w:rPr>
          <w:rFonts w:hint="eastAsia"/>
          <w:sz w:val="28"/>
        </w:rPr>
        <w:t>年第</w:t>
      </w:r>
      <w:r w:rsidRPr="00D23C37">
        <w:rPr>
          <w:rFonts w:hint="eastAsia"/>
          <w:sz w:val="28"/>
        </w:rPr>
        <w:t>41</w:t>
      </w:r>
      <w:r w:rsidRPr="00D23C37">
        <w:rPr>
          <w:rFonts w:hint="eastAsia"/>
          <w:sz w:val="28"/>
        </w:rPr>
        <w:t>号公告第一条规定的条件的，可以按照</w:t>
      </w:r>
      <w:r w:rsidRPr="00D23C37">
        <w:rPr>
          <w:rFonts w:hint="eastAsia"/>
          <w:sz w:val="28"/>
        </w:rPr>
        <w:t>2013</w:t>
      </w:r>
      <w:r w:rsidRPr="00D23C37">
        <w:rPr>
          <w:rFonts w:hint="eastAsia"/>
          <w:sz w:val="28"/>
        </w:rPr>
        <w:t>年第</w:t>
      </w:r>
      <w:r w:rsidRPr="00D23C37">
        <w:rPr>
          <w:rFonts w:hint="eastAsia"/>
          <w:sz w:val="28"/>
        </w:rPr>
        <w:t>41</w:t>
      </w:r>
      <w:r w:rsidRPr="00D23C37">
        <w:rPr>
          <w:rFonts w:hint="eastAsia"/>
          <w:sz w:val="28"/>
        </w:rPr>
        <w:t>号公告第二条第一款的规定进行企业所得税处理。但是，对于境外投资者与境内被投资企业构成关联关系，且境外投资者所在国家（地区）将该项投资收益认定为权益性投资收益不征收企业所得税的，境内被投资企业向境外投资者支付的利息应视为股息，不得进行税前扣除。</w:t>
      </w:r>
    </w:p>
    <w:p w:rsidR="00D23C37" w:rsidRPr="00D23C37" w:rsidRDefault="00D23C37" w:rsidP="00D23C37">
      <w:pPr>
        <w:ind w:firstLineChars="200" w:firstLine="560"/>
        <w:jc w:val="left"/>
        <w:rPr>
          <w:sz w:val="28"/>
        </w:rPr>
      </w:pPr>
      <w:r>
        <w:rPr>
          <w:rFonts w:hint="eastAsia"/>
          <w:sz w:val="28"/>
        </w:rPr>
        <w:t>4</w:t>
      </w:r>
      <w:r>
        <w:rPr>
          <w:rFonts w:hint="eastAsia"/>
          <w:sz w:val="28"/>
        </w:rPr>
        <w:t>、</w:t>
      </w:r>
      <w:r w:rsidRPr="00D23C37">
        <w:rPr>
          <w:rFonts w:hint="eastAsia"/>
          <w:sz w:val="28"/>
        </w:rPr>
        <w:t>有些企业购买文物、艺术品等用于收藏、展示、保值增值等，实际上是一种投资行为，对文物、艺术品作为投资资产处理。在</w:t>
      </w:r>
      <w:r w:rsidRPr="00F84280">
        <w:rPr>
          <w:rFonts w:hint="eastAsia"/>
          <w:b/>
          <w:sz w:val="28"/>
        </w:rPr>
        <w:t>投资期间，文物、艺术品</w:t>
      </w:r>
      <w:proofErr w:type="gramStart"/>
      <w:r w:rsidRPr="00F84280">
        <w:rPr>
          <w:rFonts w:hint="eastAsia"/>
          <w:b/>
          <w:sz w:val="28"/>
        </w:rPr>
        <w:t>不</w:t>
      </w:r>
      <w:proofErr w:type="gramEnd"/>
      <w:r w:rsidRPr="00F84280">
        <w:rPr>
          <w:rFonts w:hint="eastAsia"/>
          <w:b/>
          <w:sz w:val="28"/>
        </w:rPr>
        <w:t>得计提折旧、摊销在税前扣除</w:t>
      </w:r>
      <w:r w:rsidRPr="00D23C37">
        <w:rPr>
          <w:rFonts w:hint="eastAsia"/>
          <w:sz w:val="28"/>
        </w:rPr>
        <w:t>。</w:t>
      </w:r>
    </w:p>
    <w:p w:rsidR="00C667EA" w:rsidRPr="00D23C37" w:rsidRDefault="00D23C37" w:rsidP="00C667EA">
      <w:pPr>
        <w:ind w:firstLineChars="200" w:firstLine="560"/>
        <w:jc w:val="left"/>
        <w:rPr>
          <w:sz w:val="28"/>
        </w:rPr>
      </w:pPr>
      <w:r>
        <w:rPr>
          <w:rFonts w:hint="eastAsia"/>
          <w:sz w:val="28"/>
        </w:rPr>
        <w:t>5</w:t>
      </w:r>
      <w:r>
        <w:rPr>
          <w:rFonts w:hint="eastAsia"/>
          <w:sz w:val="28"/>
        </w:rPr>
        <w:t>、</w:t>
      </w:r>
      <w:r w:rsidRPr="00D23C37">
        <w:rPr>
          <w:rFonts w:hint="eastAsia"/>
          <w:sz w:val="28"/>
        </w:rPr>
        <w:t>原则上，对于政府按照企业销售货物、提供劳务服务的数量、</w:t>
      </w:r>
      <w:r w:rsidRPr="00D23C37">
        <w:rPr>
          <w:rFonts w:hint="eastAsia"/>
          <w:sz w:val="28"/>
        </w:rPr>
        <w:lastRenderedPageBreak/>
        <w:t>金额给予的补贴，以及政府支付的属于货物、劳务服务价款的组成部分，企业</w:t>
      </w:r>
      <w:r w:rsidRPr="00F84280">
        <w:rPr>
          <w:rFonts w:hint="eastAsia"/>
          <w:b/>
          <w:sz w:val="28"/>
        </w:rPr>
        <w:t>应按权责发生制原则确认收入</w:t>
      </w:r>
      <w:r w:rsidRPr="00D23C37">
        <w:rPr>
          <w:rFonts w:hint="eastAsia"/>
          <w:sz w:val="28"/>
        </w:rPr>
        <w:t>。除上述情形外，企业取得的各种政府财政资金，如财政补贴、补助、退税、补偿，按照收付实现制原则确认收入实现。</w:t>
      </w:r>
    </w:p>
    <w:p w:rsidR="00E62148" w:rsidRPr="00A705A6" w:rsidRDefault="00A705A6" w:rsidP="00A705A6">
      <w:pPr>
        <w:ind w:firstLineChars="200" w:firstLine="562"/>
        <w:jc w:val="center"/>
        <w:rPr>
          <w:sz w:val="28"/>
        </w:rPr>
      </w:pPr>
      <w:r w:rsidRPr="00A705A6">
        <w:rPr>
          <w:rFonts w:asciiTheme="minorEastAsia" w:hAnsiTheme="minorEastAsia" w:hint="eastAsia"/>
          <w:b/>
          <w:sz w:val="28"/>
        </w:rPr>
        <w:t>公益性捐赠、债券转换为股权投资等企业所得税政策</w:t>
      </w:r>
    </w:p>
    <w:p w:rsidR="00C8425F" w:rsidRPr="00A705A6" w:rsidRDefault="00A705A6" w:rsidP="00A705A6">
      <w:pPr>
        <w:ind w:firstLineChars="200" w:firstLine="560"/>
        <w:jc w:val="center"/>
        <w:rPr>
          <w:sz w:val="28"/>
        </w:rPr>
      </w:pPr>
      <w:r>
        <w:rPr>
          <w:noProof/>
          <w:sz w:val="28"/>
        </w:rPr>
        <w:drawing>
          <wp:inline distT="0" distB="0" distL="0" distR="0">
            <wp:extent cx="2438400" cy="2438400"/>
            <wp:effectExtent l="19050" t="0" r="0" b="0"/>
            <wp:docPr id="4" name="图片 2" descr="所得税征管相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所得税征管相关.png"/>
                    <pic:cNvPicPr/>
                  </pic:nvPicPr>
                  <pic:blipFill>
                    <a:blip r:embed="rId8" cstate="print"/>
                    <a:stretch>
                      <a:fillRect/>
                    </a:stretch>
                  </pic:blipFill>
                  <pic:spPr>
                    <a:xfrm>
                      <a:off x="0" y="0"/>
                      <a:ext cx="2438400" cy="2438400"/>
                    </a:xfrm>
                    <a:prstGeom prst="rect">
                      <a:avLst/>
                    </a:prstGeom>
                  </pic:spPr>
                </pic:pic>
              </a:graphicData>
            </a:graphic>
          </wp:inline>
        </w:drawing>
      </w:r>
    </w:p>
    <w:p w:rsidR="00C8425F" w:rsidRDefault="00C8425F" w:rsidP="00E62148">
      <w:pPr>
        <w:ind w:firstLineChars="200" w:firstLine="560"/>
        <w:jc w:val="left"/>
        <w:rPr>
          <w:sz w:val="28"/>
        </w:rPr>
      </w:pPr>
    </w:p>
    <w:p w:rsidR="000E59D3" w:rsidRPr="000E59D3" w:rsidRDefault="003D45F1" w:rsidP="000E59D3">
      <w:pPr>
        <w:ind w:firstLineChars="200" w:firstLine="562"/>
        <w:jc w:val="left"/>
        <w:rPr>
          <w:b/>
          <w:sz w:val="28"/>
        </w:rPr>
      </w:pPr>
      <w:r>
        <w:rPr>
          <w:rFonts w:hint="eastAsia"/>
          <w:b/>
          <w:sz w:val="28"/>
        </w:rPr>
        <w:t>三</w:t>
      </w:r>
      <w:r w:rsidR="000E59D3">
        <w:rPr>
          <w:rFonts w:hint="eastAsia"/>
          <w:b/>
          <w:sz w:val="28"/>
        </w:rPr>
        <w:t>、《</w:t>
      </w:r>
      <w:r w:rsidR="000E59D3" w:rsidRPr="000E59D3">
        <w:rPr>
          <w:rFonts w:hint="eastAsia"/>
          <w:b/>
          <w:sz w:val="28"/>
        </w:rPr>
        <w:t>国家税务总局关于增值税</w:t>
      </w:r>
      <w:r w:rsidR="000E59D3" w:rsidRPr="000E59D3">
        <w:rPr>
          <w:rFonts w:hint="eastAsia"/>
          <w:b/>
          <w:sz w:val="28"/>
        </w:rPr>
        <w:t xml:space="preserve"> </w:t>
      </w:r>
      <w:r w:rsidR="000E59D3" w:rsidRPr="000E59D3">
        <w:rPr>
          <w:rFonts w:hint="eastAsia"/>
          <w:b/>
          <w:sz w:val="28"/>
        </w:rPr>
        <w:t>消费税与附加税费申报表整合有关事项的公告</w:t>
      </w:r>
      <w:r w:rsidR="000E59D3">
        <w:rPr>
          <w:rFonts w:hint="eastAsia"/>
          <w:b/>
          <w:sz w:val="28"/>
        </w:rPr>
        <w:t>》（</w:t>
      </w:r>
      <w:r w:rsidR="000E59D3" w:rsidRPr="000E59D3">
        <w:rPr>
          <w:rFonts w:hint="eastAsia"/>
          <w:b/>
          <w:sz w:val="28"/>
        </w:rPr>
        <w:t>国家税务总局公告</w:t>
      </w:r>
      <w:r w:rsidR="000E59D3" w:rsidRPr="000E59D3">
        <w:rPr>
          <w:rFonts w:hint="eastAsia"/>
          <w:b/>
          <w:sz w:val="28"/>
        </w:rPr>
        <w:t>2021</w:t>
      </w:r>
      <w:r w:rsidR="000E59D3" w:rsidRPr="000E59D3">
        <w:rPr>
          <w:rFonts w:hint="eastAsia"/>
          <w:b/>
          <w:sz w:val="28"/>
        </w:rPr>
        <w:t>年第</w:t>
      </w:r>
      <w:r w:rsidR="000E59D3" w:rsidRPr="000E59D3">
        <w:rPr>
          <w:rFonts w:hint="eastAsia"/>
          <w:b/>
          <w:sz w:val="28"/>
        </w:rPr>
        <w:t>20</w:t>
      </w:r>
      <w:r w:rsidR="000E59D3" w:rsidRPr="000E59D3">
        <w:rPr>
          <w:rFonts w:hint="eastAsia"/>
          <w:b/>
          <w:sz w:val="28"/>
        </w:rPr>
        <w:t>号</w:t>
      </w:r>
      <w:r w:rsidR="000E59D3">
        <w:rPr>
          <w:rFonts w:hint="eastAsia"/>
          <w:b/>
          <w:sz w:val="28"/>
        </w:rPr>
        <w:t>）</w:t>
      </w:r>
    </w:p>
    <w:p w:rsidR="000E59D3" w:rsidRPr="00D23C37" w:rsidRDefault="000E59D3" w:rsidP="000E59D3">
      <w:pPr>
        <w:ind w:firstLineChars="200" w:firstLine="560"/>
        <w:jc w:val="left"/>
        <w:rPr>
          <w:bCs/>
          <w:sz w:val="28"/>
        </w:rPr>
      </w:pPr>
      <w:r>
        <w:rPr>
          <w:rFonts w:hint="eastAsia"/>
          <w:sz w:val="28"/>
        </w:rPr>
        <w:t>（一）</w:t>
      </w:r>
      <w:r w:rsidRPr="00D23C37">
        <w:rPr>
          <w:rFonts w:hint="eastAsia"/>
          <w:bCs/>
          <w:sz w:val="28"/>
        </w:rPr>
        <w:t>政策内容</w:t>
      </w:r>
    </w:p>
    <w:p w:rsidR="000E59D3" w:rsidRPr="000E59D3" w:rsidRDefault="000E59D3" w:rsidP="000E59D3">
      <w:pPr>
        <w:ind w:firstLineChars="200" w:firstLine="560"/>
        <w:jc w:val="left"/>
        <w:rPr>
          <w:rFonts w:ascii="Calibri" w:eastAsia="宋体" w:hAnsi="Calibri" w:cs="Times New Roman"/>
          <w:sz w:val="28"/>
        </w:rPr>
      </w:pPr>
      <w:r w:rsidRPr="000E59D3">
        <w:rPr>
          <w:rFonts w:ascii="Calibri" w:eastAsia="宋体" w:hAnsi="Calibri" w:cs="Times New Roman" w:hint="eastAsia"/>
          <w:sz w:val="28"/>
        </w:rPr>
        <w:t>自</w:t>
      </w:r>
      <w:r w:rsidRPr="000E59D3">
        <w:rPr>
          <w:rFonts w:ascii="Calibri" w:eastAsia="宋体" w:hAnsi="Calibri" w:cs="Times New Roman" w:hint="eastAsia"/>
          <w:sz w:val="28"/>
        </w:rPr>
        <w:t>2021</w:t>
      </w:r>
      <w:r w:rsidRPr="000E59D3">
        <w:rPr>
          <w:rFonts w:ascii="Calibri" w:eastAsia="宋体" w:hAnsi="Calibri" w:cs="Times New Roman" w:hint="eastAsia"/>
          <w:sz w:val="28"/>
        </w:rPr>
        <w:t>年</w:t>
      </w:r>
      <w:r w:rsidRPr="000E59D3">
        <w:rPr>
          <w:rFonts w:ascii="Calibri" w:eastAsia="宋体" w:hAnsi="Calibri" w:cs="Times New Roman" w:hint="eastAsia"/>
          <w:sz w:val="28"/>
        </w:rPr>
        <w:t>8</w:t>
      </w:r>
      <w:r w:rsidRPr="000E59D3">
        <w:rPr>
          <w:rFonts w:ascii="Calibri" w:eastAsia="宋体" w:hAnsi="Calibri" w:cs="Times New Roman" w:hint="eastAsia"/>
          <w:sz w:val="28"/>
        </w:rPr>
        <w:t>月</w:t>
      </w:r>
      <w:r w:rsidRPr="000E59D3">
        <w:rPr>
          <w:rFonts w:ascii="Calibri" w:eastAsia="宋体" w:hAnsi="Calibri" w:cs="Times New Roman" w:hint="eastAsia"/>
          <w:sz w:val="28"/>
        </w:rPr>
        <w:t>1</w:t>
      </w:r>
      <w:r w:rsidRPr="000E59D3">
        <w:rPr>
          <w:rFonts w:ascii="Calibri" w:eastAsia="宋体" w:hAnsi="Calibri" w:cs="Times New Roman" w:hint="eastAsia"/>
          <w:sz w:val="28"/>
        </w:rPr>
        <w:t>日起，增值税、消费税分别与城市维护建设税、教育费附加、地方教育附加申报表整合，启用《增值税及附加税费申报表</w:t>
      </w:r>
      <w:r w:rsidRPr="000E59D3">
        <w:rPr>
          <w:rFonts w:ascii="Calibri" w:eastAsia="宋体" w:hAnsi="Calibri" w:cs="Times New Roman" w:hint="eastAsia"/>
          <w:sz w:val="28"/>
        </w:rPr>
        <w:t>(</w:t>
      </w:r>
      <w:r w:rsidRPr="000E59D3">
        <w:rPr>
          <w:rFonts w:ascii="Calibri" w:eastAsia="宋体" w:hAnsi="Calibri" w:cs="Times New Roman" w:hint="eastAsia"/>
          <w:sz w:val="28"/>
        </w:rPr>
        <w:t>一般纳税人适用</w:t>
      </w:r>
      <w:r w:rsidRPr="000E59D3">
        <w:rPr>
          <w:rFonts w:ascii="Calibri" w:eastAsia="宋体" w:hAnsi="Calibri" w:cs="Times New Roman" w:hint="eastAsia"/>
          <w:sz w:val="28"/>
        </w:rPr>
        <w:t>)</w:t>
      </w:r>
      <w:r w:rsidRPr="000E59D3">
        <w:rPr>
          <w:rFonts w:ascii="Calibri" w:eastAsia="宋体" w:hAnsi="Calibri" w:cs="Times New Roman" w:hint="eastAsia"/>
          <w:sz w:val="28"/>
        </w:rPr>
        <w:t>》、《增值税及附加税费申报表</w:t>
      </w:r>
      <w:r w:rsidRPr="000E59D3">
        <w:rPr>
          <w:rFonts w:ascii="Calibri" w:eastAsia="宋体" w:hAnsi="Calibri" w:cs="Times New Roman" w:hint="eastAsia"/>
          <w:sz w:val="28"/>
        </w:rPr>
        <w:t>(</w:t>
      </w:r>
      <w:r w:rsidRPr="000E59D3">
        <w:rPr>
          <w:rFonts w:ascii="Calibri" w:eastAsia="宋体" w:hAnsi="Calibri" w:cs="Times New Roman" w:hint="eastAsia"/>
          <w:sz w:val="28"/>
        </w:rPr>
        <w:t>小规模纳税人适用</w:t>
      </w:r>
      <w:r w:rsidRPr="000E59D3">
        <w:rPr>
          <w:rFonts w:ascii="Calibri" w:eastAsia="宋体" w:hAnsi="Calibri" w:cs="Times New Roman" w:hint="eastAsia"/>
          <w:sz w:val="28"/>
        </w:rPr>
        <w:t>)</w:t>
      </w:r>
      <w:r w:rsidRPr="000E59D3">
        <w:rPr>
          <w:rFonts w:ascii="Calibri" w:eastAsia="宋体" w:hAnsi="Calibri" w:cs="Times New Roman" w:hint="eastAsia"/>
          <w:sz w:val="28"/>
        </w:rPr>
        <w:t>》、《增值税及附加税费预缴表》及其附列资料和《消费税及附加税费申报表》</w:t>
      </w:r>
      <w:r w:rsidRPr="000E59D3">
        <w:rPr>
          <w:rFonts w:ascii="Calibri" w:eastAsia="宋体" w:hAnsi="Calibri" w:cs="Times New Roman" w:hint="eastAsia"/>
          <w:sz w:val="28"/>
        </w:rPr>
        <w:t>(</w:t>
      </w:r>
      <w:r w:rsidRPr="000E59D3">
        <w:rPr>
          <w:rFonts w:ascii="Calibri" w:eastAsia="宋体" w:hAnsi="Calibri" w:cs="Times New Roman" w:hint="eastAsia"/>
          <w:sz w:val="28"/>
        </w:rPr>
        <w:t>附件</w:t>
      </w:r>
      <w:r w:rsidRPr="000E59D3">
        <w:rPr>
          <w:rFonts w:ascii="Calibri" w:eastAsia="宋体" w:hAnsi="Calibri" w:cs="Times New Roman" w:hint="eastAsia"/>
          <w:sz w:val="28"/>
        </w:rPr>
        <w:t>1-</w:t>
      </w:r>
      <w:r w:rsidRPr="000E59D3">
        <w:rPr>
          <w:rFonts w:ascii="Calibri" w:eastAsia="宋体" w:hAnsi="Calibri" w:cs="Times New Roman" w:hint="eastAsia"/>
          <w:sz w:val="28"/>
        </w:rPr>
        <w:t>附件</w:t>
      </w:r>
      <w:r w:rsidRPr="000E59D3">
        <w:rPr>
          <w:rFonts w:ascii="Calibri" w:eastAsia="宋体" w:hAnsi="Calibri" w:cs="Times New Roman" w:hint="eastAsia"/>
          <w:sz w:val="28"/>
        </w:rPr>
        <w:t>7)</w:t>
      </w:r>
      <w:r w:rsidRPr="000E59D3">
        <w:rPr>
          <w:rFonts w:ascii="Calibri" w:eastAsia="宋体" w:hAnsi="Calibri" w:cs="Times New Roman" w:hint="eastAsia"/>
          <w:sz w:val="28"/>
        </w:rPr>
        <w:t>，《废止文件及条款清单》</w:t>
      </w:r>
      <w:r w:rsidRPr="000E59D3">
        <w:rPr>
          <w:rFonts w:ascii="Calibri" w:eastAsia="宋体" w:hAnsi="Calibri" w:cs="Times New Roman" w:hint="eastAsia"/>
          <w:sz w:val="28"/>
        </w:rPr>
        <w:t>(</w:t>
      </w:r>
      <w:r w:rsidRPr="000E59D3">
        <w:rPr>
          <w:rFonts w:ascii="Calibri" w:eastAsia="宋体" w:hAnsi="Calibri" w:cs="Times New Roman" w:hint="eastAsia"/>
          <w:sz w:val="28"/>
        </w:rPr>
        <w:t>附件</w:t>
      </w:r>
      <w:r w:rsidRPr="000E59D3">
        <w:rPr>
          <w:rFonts w:ascii="Calibri" w:eastAsia="宋体" w:hAnsi="Calibri" w:cs="Times New Roman" w:hint="eastAsia"/>
          <w:sz w:val="28"/>
        </w:rPr>
        <w:t>8)</w:t>
      </w:r>
      <w:r w:rsidRPr="000E59D3">
        <w:rPr>
          <w:rFonts w:ascii="Calibri" w:eastAsia="宋体" w:hAnsi="Calibri" w:cs="Times New Roman" w:hint="eastAsia"/>
          <w:sz w:val="28"/>
        </w:rPr>
        <w:t>所列文件、条款同时废止。</w:t>
      </w:r>
    </w:p>
    <w:p w:rsidR="000E59D3" w:rsidRPr="00EA42D2" w:rsidRDefault="000E59D3" w:rsidP="000E59D3">
      <w:pPr>
        <w:ind w:firstLineChars="200" w:firstLine="560"/>
        <w:jc w:val="left"/>
        <w:rPr>
          <w:sz w:val="28"/>
        </w:rPr>
      </w:pPr>
      <w:r>
        <w:rPr>
          <w:rFonts w:hint="eastAsia"/>
          <w:sz w:val="28"/>
        </w:rPr>
        <w:t>（二）</w:t>
      </w:r>
      <w:r w:rsidRPr="00EA42D2">
        <w:rPr>
          <w:rFonts w:hint="eastAsia"/>
          <w:sz w:val="28"/>
        </w:rPr>
        <w:t>要点解读</w:t>
      </w:r>
    </w:p>
    <w:p w:rsidR="000E59D3" w:rsidRPr="00FF578E" w:rsidRDefault="00FF578E" w:rsidP="00FF578E">
      <w:pPr>
        <w:ind w:firstLineChars="200" w:firstLine="560"/>
        <w:jc w:val="left"/>
        <w:rPr>
          <w:b/>
          <w:sz w:val="28"/>
        </w:rPr>
      </w:pPr>
      <w:r w:rsidRPr="00FF578E">
        <w:rPr>
          <w:rFonts w:hint="eastAsia"/>
          <w:sz w:val="28"/>
        </w:rPr>
        <w:lastRenderedPageBreak/>
        <w:t>1</w:t>
      </w:r>
      <w:r w:rsidRPr="00FF578E">
        <w:rPr>
          <w:rFonts w:hint="eastAsia"/>
          <w:sz w:val="28"/>
        </w:rPr>
        <w:t>、增值税、消费税与附加税费申报表整合后，不仅对申报表进行了改进，而且对支撑申报的信息系统和电子税务局进行了功能的优化和完善，覆盖了增值税、消费税和附加税费申报的所有场景。因此，申报表</w:t>
      </w:r>
      <w:proofErr w:type="gramStart"/>
      <w:r w:rsidRPr="00FF578E">
        <w:rPr>
          <w:rFonts w:hint="eastAsia"/>
          <w:sz w:val="28"/>
        </w:rPr>
        <w:t>整合施行</w:t>
      </w:r>
      <w:proofErr w:type="gramEnd"/>
      <w:r w:rsidRPr="00FF578E">
        <w:rPr>
          <w:rFonts w:hint="eastAsia"/>
          <w:sz w:val="28"/>
        </w:rPr>
        <w:t>后，</w:t>
      </w:r>
      <w:r w:rsidRPr="00FF578E">
        <w:rPr>
          <w:rFonts w:hint="eastAsia"/>
          <w:b/>
          <w:sz w:val="28"/>
        </w:rPr>
        <w:t>原《城市维护建设税教育费附加地方教育附加申报表》不再使用。</w:t>
      </w:r>
    </w:p>
    <w:p w:rsidR="000E59D3" w:rsidRPr="00FF578E" w:rsidRDefault="00FF578E" w:rsidP="00FF578E">
      <w:pPr>
        <w:ind w:firstLineChars="200" w:firstLine="560"/>
        <w:jc w:val="left"/>
        <w:rPr>
          <w:sz w:val="28"/>
        </w:rPr>
      </w:pPr>
      <w:r w:rsidRPr="00FF578E">
        <w:rPr>
          <w:rFonts w:hint="eastAsia"/>
          <w:sz w:val="28"/>
        </w:rPr>
        <w:t>2</w:t>
      </w:r>
      <w:r w:rsidRPr="00FF578E">
        <w:rPr>
          <w:rFonts w:hint="eastAsia"/>
          <w:sz w:val="28"/>
        </w:rPr>
        <w:t>、《公告》自</w:t>
      </w:r>
      <w:r w:rsidRPr="00FF578E">
        <w:rPr>
          <w:rFonts w:hint="eastAsia"/>
          <w:sz w:val="28"/>
        </w:rPr>
        <w:t>2021</w:t>
      </w:r>
      <w:r w:rsidRPr="00FF578E">
        <w:rPr>
          <w:rFonts w:hint="eastAsia"/>
          <w:sz w:val="28"/>
        </w:rPr>
        <w:t>年</w:t>
      </w:r>
      <w:r w:rsidRPr="00FF578E">
        <w:rPr>
          <w:rFonts w:hint="eastAsia"/>
          <w:sz w:val="28"/>
        </w:rPr>
        <w:t>8</w:t>
      </w:r>
      <w:r w:rsidRPr="00FF578E">
        <w:rPr>
          <w:rFonts w:hint="eastAsia"/>
          <w:sz w:val="28"/>
        </w:rPr>
        <w:t>月</w:t>
      </w:r>
      <w:r w:rsidRPr="00FF578E">
        <w:rPr>
          <w:rFonts w:hint="eastAsia"/>
          <w:sz w:val="28"/>
        </w:rPr>
        <w:t>1</w:t>
      </w:r>
      <w:r w:rsidRPr="00FF578E">
        <w:rPr>
          <w:rFonts w:hint="eastAsia"/>
          <w:sz w:val="28"/>
        </w:rPr>
        <w:t>日起施行。按月度申报缴纳增值税、消费税及附加税费的纳税人，</w:t>
      </w:r>
      <w:r w:rsidRPr="00FF578E">
        <w:rPr>
          <w:rFonts w:hint="eastAsia"/>
          <w:b/>
          <w:sz w:val="28"/>
        </w:rPr>
        <w:t>申报缴纳所属期</w:t>
      </w:r>
      <w:r w:rsidRPr="00FF578E">
        <w:rPr>
          <w:rFonts w:hint="eastAsia"/>
          <w:b/>
          <w:sz w:val="28"/>
        </w:rPr>
        <w:t>2021</w:t>
      </w:r>
      <w:r w:rsidRPr="00FF578E">
        <w:rPr>
          <w:rFonts w:hint="eastAsia"/>
          <w:b/>
          <w:sz w:val="28"/>
        </w:rPr>
        <w:t>年</w:t>
      </w:r>
      <w:r w:rsidRPr="00FF578E">
        <w:rPr>
          <w:rFonts w:hint="eastAsia"/>
          <w:b/>
          <w:sz w:val="28"/>
        </w:rPr>
        <w:t>7</w:t>
      </w:r>
      <w:r w:rsidRPr="00FF578E">
        <w:rPr>
          <w:rFonts w:hint="eastAsia"/>
          <w:b/>
          <w:sz w:val="28"/>
        </w:rPr>
        <w:t>月及以后的增值税、消费税及附加税费</w:t>
      </w:r>
      <w:r w:rsidRPr="00FF578E">
        <w:rPr>
          <w:rFonts w:hint="eastAsia"/>
          <w:sz w:val="28"/>
        </w:rPr>
        <w:t>，适用《公告》。按季度申报缴纳增值税、消费税及附加税费的纳税人，</w:t>
      </w:r>
      <w:r w:rsidRPr="00FF578E">
        <w:rPr>
          <w:rFonts w:hint="eastAsia"/>
          <w:b/>
          <w:sz w:val="28"/>
        </w:rPr>
        <w:t>申报缴纳所属期</w:t>
      </w:r>
      <w:r w:rsidRPr="00FF578E">
        <w:rPr>
          <w:rFonts w:hint="eastAsia"/>
          <w:b/>
          <w:sz w:val="28"/>
        </w:rPr>
        <w:t>2021</w:t>
      </w:r>
      <w:r w:rsidRPr="00FF578E">
        <w:rPr>
          <w:rFonts w:hint="eastAsia"/>
          <w:b/>
          <w:sz w:val="28"/>
        </w:rPr>
        <w:t>年第</w:t>
      </w:r>
      <w:r w:rsidRPr="00FF578E">
        <w:rPr>
          <w:rFonts w:hint="eastAsia"/>
          <w:b/>
          <w:sz w:val="28"/>
        </w:rPr>
        <w:t>3</w:t>
      </w:r>
      <w:r w:rsidRPr="00FF578E">
        <w:rPr>
          <w:rFonts w:hint="eastAsia"/>
          <w:b/>
          <w:sz w:val="28"/>
        </w:rPr>
        <w:t>季度及以后的增值税、消费税及附加税费</w:t>
      </w:r>
      <w:r w:rsidRPr="00FF578E">
        <w:rPr>
          <w:rFonts w:hint="eastAsia"/>
          <w:sz w:val="28"/>
        </w:rPr>
        <w:t>，适用《公告》。纳税人调整以前</w:t>
      </w:r>
      <w:proofErr w:type="gramStart"/>
      <w:r w:rsidRPr="00FF578E">
        <w:rPr>
          <w:rFonts w:hint="eastAsia"/>
          <w:sz w:val="28"/>
        </w:rPr>
        <w:t>所属期税费事</w:t>
      </w:r>
      <w:proofErr w:type="gramEnd"/>
      <w:r w:rsidRPr="00FF578E">
        <w:rPr>
          <w:rFonts w:hint="eastAsia"/>
          <w:sz w:val="28"/>
        </w:rPr>
        <w:t>项的，按照相应所属期的税费申报</w:t>
      </w:r>
      <w:proofErr w:type="gramStart"/>
      <w:r w:rsidRPr="00FF578E">
        <w:rPr>
          <w:rFonts w:hint="eastAsia"/>
          <w:sz w:val="28"/>
        </w:rPr>
        <w:t>表相关</w:t>
      </w:r>
      <w:proofErr w:type="gramEnd"/>
      <w:r w:rsidRPr="00FF578E">
        <w:rPr>
          <w:rFonts w:hint="eastAsia"/>
          <w:sz w:val="28"/>
        </w:rPr>
        <w:t>规则调整。</w:t>
      </w:r>
    </w:p>
    <w:p w:rsidR="00EB124F" w:rsidRPr="00A705A6" w:rsidRDefault="00A705A6" w:rsidP="00A705A6">
      <w:pPr>
        <w:ind w:firstLineChars="200" w:firstLine="562"/>
        <w:jc w:val="center"/>
        <w:rPr>
          <w:sz w:val="28"/>
        </w:rPr>
      </w:pPr>
      <w:r w:rsidRPr="00A705A6">
        <w:rPr>
          <w:rFonts w:asciiTheme="minorEastAsia" w:hAnsiTheme="minorEastAsia" w:hint="eastAsia"/>
          <w:b/>
          <w:sz w:val="28"/>
        </w:rPr>
        <w:t>8月征期，增值税、消费税分别于附加税费合并申报</w:t>
      </w:r>
    </w:p>
    <w:p w:rsidR="00EB124F" w:rsidRDefault="00A705A6" w:rsidP="00EB124F">
      <w:pPr>
        <w:ind w:firstLineChars="200" w:firstLine="560"/>
        <w:jc w:val="center"/>
        <w:rPr>
          <w:noProof/>
          <w:sz w:val="28"/>
        </w:rPr>
      </w:pPr>
      <w:r>
        <w:rPr>
          <w:noProof/>
          <w:sz w:val="28"/>
        </w:rPr>
        <w:drawing>
          <wp:inline distT="0" distB="0" distL="0" distR="0">
            <wp:extent cx="2438400" cy="2438400"/>
            <wp:effectExtent l="19050" t="0" r="0" b="0"/>
            <wp:docPr id="5" name="图片 4" descr="增值税主附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增值税主附表.png"/>
                    <pic:cNvPicPr/>
                  </pic:nvPicPr>
                  <pic:blipFill>
                    <a:blip r:embed="rId9" cstate="print"/>
                    <a:stretch>
                      <a:fillRect/>
                    </a:stretch>
                  </pic:blipFill>
                  <pic:spPr>
                    <a:xfrm>
                      <a:off x="0" y="0"/>
                      <a:ext cx="2438400" cy="2438400"/>
                    </a:xfrm>
                    <a:prstGeom prst="rect">
                      <a:avLst/>
                    </a:prstGeom>
                  </pic:spPr>
                </pic:pic>
              </a:graphicData>
            </a:graphic>
          </wp:inline>
        </w:drawing>
      </w:r>
    </w:p>
    <w:p w:rsidR="00FF578E" w:rsidRPr="00EB124F" w:rsidRDefault="00FF578E" w:rsidP="00EB124F">
      <w:pPr>
        <w:ind w:firstLineChars="200" w:firstLine="560"/>
        <w:jc w:val="center"/>
        <w:rPr>
          <w:sz w:val="28"/>
        </w:rPr>
      </w:pPr>
    </w:p>
    <w:p w:rsidR="00205EB5" w:rsidRDefault="003D45F1" w:rsidP="00FF578E">
      <w:pPr>
        <w:ind w:firstLineChars="200" w:firstLine="562"/>
        <w:jc w:val="left"/>
        <w:rPr>
          <w:b/>
          <w:sz w:val="28"/>
        </w:rPr>
      </w:pPr>
      <w:r>
        <w:rPr>
          <w:rFonts w:hint="eastAsia"/>
          <w:b/>
          <w:sz w:val="28"/>
        </w:rPr>
        <w:t>四</w:t>
      </w:r>
      <w:r w:rsidR="00FF578E">
        <w:rPr>
          <w:rFonts w:hint="eastAsia"/>
          <w:b/>
          <w:sz w:val="28"/>
        </w:rPr>
        <w:t>、</w:t>
      </w:r>
      <w:r w:rsidR="00205EB5" w:rsidRPr="00205EB5">
        <w:rPr>
          <w:rFonts w:hint="eastAsia"/>
          <w:b/>
          <w:sz w:val="28"/>
        </w:rPr>
        <w:t>契税法颁布及实施</w:t>
      </w:r>
    </w:p>
    <w:p w:rsidR="001D7C0A" w:rsidRPr="00D23C37" w:rsidRDefault="001D7C0A" w:rsidP="001D7C0A">
      <w:pPr>
        <w:ind w:firstLineChars="200" w:firstLine="560"/>
        <w:jc w:val="left"/>
        <w:rPr>
          <w:bCs/>
          <w:sz w:val="28"/>
        </w:rPr>
      </w:pPr>
      <w:r>
        <w:rPr>
          <w:rFonts w:hint="eastAsia"/>
          <w:sz w:val="28"/>
        </w:rPr>
        <w:t>（一）</w:t>
      </w:r>
      <w:r w:rsidRPr="00D23C37">
        <w:rPr>
          <w:rFonts w:hint="eastAsia"/>
          <w:bCs/>
          <w:sz w:val="28"/>
        </w:rPr>
        <w:t>政策内容</w:t>
      </w:r>
    </w:p>
    <w:p w:rsidR="00FF578E" w:rsidRDefault="00205EB5" w:rsidP="00205EB5">
      <w:pPr>
        <w:ind w:firstLineChars="200" w:firstLine="560"/>
        <w:jc w:val="left"/>
        <w:rPr>
          <w:b/>
          <w:sz w:val="28"/>
        </w:rPr>
      </w:pPr>
      <w:r w:rsidRPr="00205EB5">
        <w:rPr>
          <w:rFonts w:hint="eastAsia"/>
          <w:sz w:val="28"/>
        </w:rPr>
        <w:t>2020</w:t>
      </w:r>
      <w:r w:rsidRPr="00205EB5">
        <w:rPr>
          <w:rFonts w:hint="eastAsia"/>
          <w:sz w:val="28"/>
        </w:rPr>
        <w:t>年</w:t>
      </w:r>
      <w:r w:rsidRPr="00205EB5">
        <w:rPr>
          <w:rFonts w:hint="eastAsia"/>
          <w:sz w:val="28"/>
        </w:rPr>
        <w:t>8</w:t>
      </w:r>
      <w:r w:rsidRPr="00205EB5">
        <w:rPr>
          <w:rFonts w:hint="eastAsia"/>
          <w:sz w:val="28"/>
        </w:rPr>
        <w:t>月</w:t>
      </w:r>
      <w:r w:rsidRPr="00205EB5">
        <w:rPr>
          <w:rFonts w:hint="eastAsia"/>
          <w:sz w:val="28"/>
        </w:rPr>
        <w:t>11</w:t>
      </w:r>
      <w:r w:rsidRPr="00205EB5">
        <w:rPr>
          <w:rFonts w:hint="eastAsia"/>
          <w:sz w:val="28"/>
        </w:rPr>
        <w:t>日，十三届全国人大常委会第二十一次会议</w:t>
      </w:r>
      <w:r w:rsidRPr="00205EB5">
        <w:rPr>
          <w:rFonts w:hint="eastAsia"/>
          <w:sz w:val="28"/>
        </w:rPr>
        <w:t>11</w:t>
      </w:r>
      <w:r w:rsidRPr="00205EB5">
        <w:rPr>
          <w:rFonts w:hint="eastAsia"/>
          <w:sz w:val="28"/>
        </w:rPr>
        <w:lastRenderedPageBreak/>
        <w:t>日表决通过城市维护建设税法、契税法两部税法，进一步推进了我国“税收法定”的进程。为贯彻落实《中华人民共和国契税法》，财政部</w:t>
      </w:r>
      <w:r w:rsidRPr="00205EB5">
        <w:rPr>
          <w:rFonts w:hint="eastAsia"/>
          <w:sz w:val="28"/>
        </w:rPr>
        <w:t xml:space="preserve"> </w:t>
      </w:r>
      <w:r w:rsidRPr="00205EB5">
        <w:rPr>
          <w:rFonts w:hint="eastAsia"/>
          <w:sz w:val="28"/>
        </w:rPr>
        <w:t>国家税务总局</w:t>
      </w:r>
      <w:r>
        <w:rPr>
          <w:rFonts w:hint="eastAsia"/>
          <w:sz w:val="28"/>
        </w:rPr>
        <w:t>发布了</w:t>
      </w:r>
      <w:r w:rsidR="004C6163" w:rsidRPr="00205EB5">
        <w:rPr>
          <w:rFonts w:hint="eastAsia"/>
          <w:sz w:val="28"/>
        </w:rPr>
        <w:t>《关于贯彻实施契税法若干事项执行口径的公告》（财政部税务总局公告</w:t>
      </w:r>
      <w:r w:rsidR="004C6163" w:rsidRPr="00205EB5">
        <w:rPr>
          <w:rFonts w:hint="eastAsia"/>
          <w:sz w:val="28"/>
        </w:rPr>
        <w:t>2021</w:t>
      </w:r>
      <w:r w:rsidR="004C6163" w:rsidRPr="00205EB5">
        <w:rPr>
          <w:rFonts w:hint="eastAsia"/>
          <w:sz w:val="28"/>
        </w:rPr>
        <w:t>年第</w:t>
      </w:r>
      <w:r w:rsidR="004C6163" w:rsidRPr="00205EB5">
        <w:rPr>
          <w:rFonts w:hint="eastAsia"/>
          <w:sz w:val="28"/>
        </w:rPr>
        <w:t>23</w:t>
      </w:r>
      <w:r w:rsidR="004C6163" w:rsidRPr="00205EB5">
        <w:rPr>
          <w:rFonts w:hint="eastAsia"/>
          <w:sz w:val="28"/>
        </w:rPr>
        <w:t>号）</w:t>
      </w:r>
      <w:r w:rsidRPr="00205EB5">
        <w:rPr>
          <w:rFonts w:hint="eastAsia"/>
          <w:sz w:val="28"/>
        </w:rPr>
        <w:t>，</w:t>
      </w:r>
      <w:r w:rsidRPr="00205EB5">
        <w:rPr>
          <w:rFonts w:hint="eastAsia"/>
          <w:b/>
          <w:sz w:val="28"/>
        </w:rPr>
        <w:t>公告自</w:t>
      </w:r>
      <w:r w:rsidRPr="00205EB5">
        <w:rPr>
          <w:rFonts w:hint="eastAsia"/>
          <w:b/>
          <w:sz w:val="28"/>
        </w:rPr>
        <w:t>2021</w:t>
      </w:r>
      <w:r w:rsidRPr="00205EB5">
        <w:rPr>
          <w:rFonts w:hint="eastAsia"/>
          <w:b/>
          <w:sz w:val="28"/>
        </w:rPr>
        <w:t>年</w:t>
      </w:r>
      <w:r w:rsidRPr="00205EB5">
        <w:rPr>
          <w:rFonts w:hint="eastAsia"/>
          <w:b/>
          <w:sz w:val="28"/>
        </w:rPr>
        <w:t>9</w:t>
      </w:r>
      <w:r w:rsidRPr="00205EB5">
        <w:rPr>
          <w:rFonts w:hint="eastAsia"/>
          <w:b/>
          <w:sz w:val="28"/>
        </w:rPr>
        <w:t>月</w:t>
      </w:r>
      <w:r w:rsidRPr="00205EB5">
        <w:rPr>
          <w:rFonts w:hint="eastAsia"/>
          <w:b/>
          <w:sz w:val="28"/>
        </w:rPr>
        <w:t>1</w:t>
      </w:r>
      <w:r w:rsidRPr="00205EB5">
        <w:rPr>
          <w:rFonts w:hint="eastAsia"/>
          <w:b/>
          <w:sz w:val="28"/>
        </w:rPr>
        <w:t>日起施行。</w:t>
      </w:r>
    </w:p>
    <w:p w:rsidR="001D7C0A" w:rsidRPr="00EA42D2" w:rsidRDefault="001D7C0A" w:rsidP="001D7C0A">
      <w:pPr>
        <w:ind w:firstLineChars="200" w:firstLine="560"/>
        <w:jc w:val="left"/>
        <w:rPr>
          <w:sz w:val="28"/>
        </w:rPr>
      </w:pPr>
      <w:r>
        <w:rPr>
          <w:rFonts w:hint="eastAsia"/>
          <w:sz w:val="28"/>
        </w:rPr>
        <w:t>（二）</w:t>
      </w:r>
      <w:r w:rsidRPr="00EA42D2">
        <w:rPr>
          <w:rFonts w:hint="eastAsia"/>
          <w:sz w:val="28"/>
        </w:rPr>
        <w:t>要点解读</w:t>
      </w:r>
    </w:p>
    <w:p w:rsidR="001D7C0A" w:rsidRPr="001D7C0A" w:rsidRDefault="001D7C0A" w:rsidP="001D7C0A">
      <w:pPr>
        <w:ind w:firstLineChars="200" w:firstLine="560"/>
        <w:jc w:val="left"/>
        <w:rPr>
          <w:sz w:val="28"/>
        </w:rPr>
      </w:pPr>
      <w:r>
        <w:rPr>
          <w:rFonts w:hint="eastAsia"/>
          <w:sz w:val="28"/>
        </w:rPr>
        <w:t>1</w:t>
      </w:r>
      <w:r>
        <w:rPr>
          <w:rFonts w:hint="eastAsia"/>
          <w:sz w:val="28"/>
        </w:rPr>
        <w:t>、</w:t>
      </w:r>
      <w:r w:rsidRPr="001D7C0A">
        <w:rPr>
          <w:rFonts w:hint="eastAsia"/>
          <w:sz w:val="28"/>
        </w:rPr>
        <w:t>与契税暂行条例相比，契税法适当拓展了税收优惠政策。契税法基本延续了契税暂行条例关于税收优惠的规定，同时还增加了其他税收优惠政策：为体现对公益事业的支持，增加对非营利性学校、医疗机构、社会福利机构承受土地、房屋用于办公、教学、医疗、科研、养老、救助免征契税等规定。</w:t>
      </w:r>
    </w:p>
    <w:p w:rsidR="001D7C0A" w:rsidRPr="001D7C0A" w:rsidRDefault="001D7C0A" w:rsidP="001D7C0A">
      <w:pPr>
        <w:ind w:firstLineChars="200" w:firstLine="560"/>
        <w:jc w:val="left"/>
        <w:rPr>
          <w:sz w:val="28"/>
        </w:rPr>
      </w:pPr>
      <w:r>
        <w:rPr>
          <w:rFonts w:hint="eastAsia"/>
          <w:sz w:val="28"/>
        </w:rPr>
        <w:t>2</w:t>
      </w:r>
      <w:r>
        <w:rPr>
          <w:rFonts w:hint="eastAsia"/>
          <w:sz w:val="28"/>
        </w:rPr>
        <w:t>、</w:t>
      </w:r>
      <w:r w:rsidRPr="001D7C0A">
        <w:rPr>
          <w:rFonts w:hint="eastAsia"/>
          <w:sz w:val="28"/>
        </w:rPr>
        <w:t>纳税申报更简化。申报缴税期限由契税暂行条例规定的纳税义务发生后</w:t>
      </w:r>
      <w:r w:rsidRPr="001D7C0A">
        <w:rPr>
          <w:rFonts w:hint="eastAsia"/>
          <w:sz w:val="28"/>
        </w:rPr>
        <w:t>10</w:t>
      </w:r>
      <w:r w:rsidRPr="001D7C0A">
        <w:rPr>
          <w:rFonts w:hint="eastAsia"/>
          <w:sz w:val="28"/>
        </w:rPr>
        <w:t>日内申报并在税务机关核定期限内缴税，修改为办理土地、房屋权属登记手续前申报缴税。</w:t>
      </w:r>
    </w:p>
    <w:p w:rsidR="001D7C0A" w:rsidRPr="001D7C0A" w:rsidRDefault="001D7C0A" w:rsidP="00082B7E">
      <w:pPr>
        <w:ind w:firstLineChars="200" w:firstLine="560"/>
        <w:jc w:val="left"/>
        <w:rPr>
          <w:sz w:val="28"/>
        </w:rPr>
      </w:pPr>
      <w:r>
        <w:rPr>
          <w:rFonts w:hint="eastAsia"/>
          <w:sz w:val="28"/>
        </w:rPr>
        <w:t>3</w:t>
      </w:r>
      <w:r>
        <w:rPr>
          <w:rFonts w:hint="eastAsia"/>
          <w:sz w:val="28"/>
        </w:rPr>
        <w:t>、</w:t>
      </w:r>
      <w:r w:rsidRPr="001D7C0A">
        <w:rPr>
          <w:rFonts w:hint="eastAsia"/>
          <w:sz w:val="28"/>
        </w:rPr>
        <w:t>契税法增加了退税规定。为保护纳税人权益，契税法规定纳税人在依法办理土地、房屋权属登记前，因合同不生效、无效、被撤销或者被解除的，纳税人可以向税务机构申请退还已缴纳的税款，税务机关应当依法办理退税。此外，契税法将契税申报和缴纳时间合二为一，减轻纳税人负担，促进纳税遵从，提高征管效率。</w:t>
      </w:r>
    </w:p>
    <w:p w:rsidR="001D7C0A" w:rsidRPr="001D7C0A" w:rsidRDefault="00082B7E" w:rsidP="001D7C0A">
      <w:pPr>
        <w:ind w:firstLineChars="200" w:firstLine="560"/>
        <w:jc w:val="left"/>
        <w:rPr>
          <w:sz w:val="28"/>
        </w:rPr>
      </w:pPr>
      <w:r>
        <w:rPr>
          <w:rFonts w:hint="eastAsia"/>
          <w:sz w:val="28"/>
        </w:rPr>
        <w:t>4</w:t>
      </w:r>
      <w:r>
        <w:rPr>
          <w:rFonts w:hint="eastAsia"/>
          <w:sz w:val="28"/>
        </w:rPr>
        <w:t>、</w:t>
      </w:r>
      <w:r w:rsidR="001D7C0A" w:rsidRPr="001D7C0A">
        <w:rPr>
          <w:rFonts w:hint="eastAsia"/>
          <w:sz w:val="28"/>
        </w:rPr>
        <w:t>新契税法授权省、自治区、直辖市可以对不同主体、不同地区、不同类型的住房权属转移确定差别税率。这一规定体现了健全地方税体系改革思路，赋予了地方一定税政管理权限，有利于调动地方</w:t>
      </w:r>
      <w:r w:rsidR="001D7C0A" w:rsidRPr="001D7C0A">
        <w:rPr>
          <w:rFonts w:hint="eastAsia"/>
          <w:sz w:val="28"/>
        </w:rPr>
        <w:lastRenderedPageBreak/>
        <w:t>加强税政管理的积极性，因城施策促进房地产市场健康发展。</w:t>
      </w:r>
    </w:p>
    <w:p w:rsidR="00205EB5" w:rsidRPr="00A705A6" w:rsidRDefault="00A705A6" w:rsidP="00205EB5">
      <w:pPr>
        <w:ind w:firstLineChars="200" w:firstLine="562"/>
        <w:jc w:val="center"/>
        <w:rPr>
          <w:b/>
          <w:sz w:val="28"/>
        </w:rPr>
      </w:pPr>
      <w:r w:rsidRPr="00A705A6">
        <w:rPr>
          <w:rFonts w:asciiTheme="minorEastAsia" w:hAnsiTheme="minorEastAsia" w:hint="eastAsia"/>
          <w:b/>
          <w:sz w:val="28"/>
        </w:rPr>
        <w:t>契税法若干事项执行口径明确，9月1日起施行</w:t>
      </w:r>
    </w:p>
    <w:p w:rsidR="00A705A6" w:rsidRPr="00FF578E" w:rsidRDefault="00A705A6" w:rsidP="00A705A6">
      <w:pPr>
        <w:ind w:firstLineChars="200" w:firstLine="560"/>
        <w:jc w:val="center"/>
        <w:rPr>
          <w:i/>
          <w:sz w:val="28"/>
        </w:rPr>
      </w:pPr>
      <w:r>
        <w:rPr>
          <w:i/>
          <w:noProof/>
          <w:sz w:val="28"/>
        </w:rPr>
        <w:drawing>
          <wp:inline distT="0" distB="0" distL="0" distR="0">
            <wp:extent cx="2438400" cy="2438400"/>
            <wp:effectExtent l="19050" t="0" r="0" b="0"/>
            <wp:docPr id="6" name="图片 5" descr="契税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契税法.png"/>
                    <pic:cNvPicPr/>
                  </pic:nvPicPr>
                  <pic:blipFill>
                    <a:blip r:embed="rId10" cstate="print"/>
                    <a:stretch>
                      <a:fillRect/>
                    </a:stretch>
                  </pic:blipFill>
                  <pic:spPr>
                    <a:xfrm>
                      <a:off x="0" y="0"/>
                      <a:ext cx="2438400" cy="2438400"/>
                    </a:xfrm>
                    <a:prstGeom prst="rect">
                      <a:avLst/>
                    </a:prstGeom>
                  </pic:spPr>
                </pic:pic>
              </a:graphicData>
            </a:graphic>
          </wp:inline>
        </w:drawing>
      </w:r>
    </w:p>
    <w:p w:rsidR="00A54227" w:rsidRPr="00205EB5" w:rsidRDefault="00A54227" w:rsidP="00C73A4F">
      <w:pPr>
        <w:ind w:firstLineChars="200" w:firstLine="562"/>
        <w:jc w:val="center"/>
        <w:rPr>
          <w:b/>
          <w:sz w:val="28"/>
        </w:rPr>
      </w:pPr>
    </w:p>
    <w:p w:rsidR="00C8425F" w:rsidRDefault="00C8425F" w:rsidP="00C8425F">
      <w:pPr>
        <w:pStyle w:val="a6"/>
        <w:spacing w:line="360" w:lineRule="auto"/>
        <w:ind w:firstLineChars="200" w:firstLine="562"/>
        <w:jc w:val="center"/>
        <w:rPr>
          <w:rFonts w:asciiTheme="minorEastAsia" w:eastAsiaTheme="minorEastAsia" w:hAnsiTheme="minorEastAsia" w:cs="宋体"/>
          <w:b/>
          <w:sz w:val="28"/>
          <w:szCs w:val="24"/>
          <w:lang w:val="en-US"/>
        </w:rPr>
      </w:pPr>
      <w:r>
        <w:rPr>
          <w:rFonts w:asciiTheme="minorEastAsia" w:eastAsiaTheme="minorEastAsia" w:hAnsiTheme="minorEastAsia" w:cs="宋体" w:hint="eastAsia"/>
          <w:b/>
          <w:sz w:val="28"/>
          <w:szCs w:val="24"/>
          <w:lang w:val="en-US"/>
        </w:rPr>
        <w:t xml:space="preserve">办税流程 </w:t>
      </w:r>
      <w:r w:rsidR="00C6741F">
        <w:rPr>
          <w:rFonts w:asciiTheme="minorEastAsia" w:eastAsiaTheme="minorEastAsia" w:hAnsiTheme="minorEastAsia" w:cs="宋体" w:hint="eastAsia"/>
          <w:b/>
          <w:sz w:val="28"/>
          <w:szCs w:val="24"/>
          <w:lang w:val="en-US"/>
        </w:rPr>
        <w:t>优化创新</w:t>
      </w:r>
    </w:p>
    <w:p w:rsidR="00C6741F" w:rsidRDefault="00C6741F" w:rsidP="00C6741F">
      <w:pPr>
        <w:ind w:firstLineChars="200" w:firstLine="562"/>
        <w:jc w:val="center"/>
        <w:rPr>
          <w:b/>
          <w:sz w:val="28"/>
        </w:rPr>
      </w:pPr>
      <w:r>
        <w:rPr>
          <w:rFonts w:hint="eastAsia"/>
          <w:b/>
          <w:sz w:val="28"/>
        </w:rPr>
        <w:t>这些关键点要</w:t>
      </w:r>
      <w:r>
        <w:rPr>
          <w:rFonts w:asciiTheme="minorEastAsia" w:hAnsiTheme="minorEastAsia" w:cs="宋体" w:hint="eastAsia"/>
          <w:b/>
          <w:sz w:val="28"/>
          <w:szCs w:val="24"/>
        </w:rPr>
        <w:t>完全掌握</w:t>
      </w:r>
    </w:p>
    <w:p w:rsidR="00E62148" w:rsidRDefault="005D3B5B" w:rsidP="005D3B5B">
      <w:pPr>
        <w:ind w:firstLineChars="200" w:firstLine="562"/>
        <w:rPr>
          <w:b/>
          <w:sz w:val="28"/>
        </w:rPr>
      </w:pPr>
      <w:r>
        <w:rPr>
          <w:rFonts w:hint="eastAsia"/>
          <w:b/>
          <w:sz w:val="28"/>
        </w:rPr>
        <w:t>一</w:t>
      </w:r>
      <w:r w:rsidR="00520E4A">
        <w:rPr>
          <w:rFonts w:hint="eastAsia"/>
          <w:b/>
          <w:sz w:val="28"/>
        </w:rPr>
        <w:t>、</w:t>
      </w:r>
      <w:r w:rsidR="00701162" w:rsidRPr="0054771F">
        <w:rPr>
          <w:rFonts w:hint="eastAsia"/>
          <w:b/>
          <w:sz w:val="28"/>
        </w:rPr>
        <w:t>税（费）</w:t>
      </w:r>
      <w:proofErr w:type="gramStart"/>
      <w:r w:rsidR="00701162" w:rsidRPr="0054771F">
        <w:rPr>
          <w:rFonts w:hint="eastAsia"/>
          <w:b/>
          <w:sz w:val="28"/>
        </w:rPr>
        <w:t>种综合</w:t>
      </w:r>
      <w:proofErr w:type="gramEnd"/>
      <w:r w:rsidR="00701162" w:rsidRPr="0054771F">
        <w:rPr>
          <w:rFonts w:hint="eastAsia"/>
          <w:b/>
          <w:sz w:val="28"/>
        </w:rPr>
        <w:t>申报</w:t>
      </w:r>
    </w:p>
    <w:p w:rsidR="000F1997" w:rsidRDefault="00520E4A" w:rsidP="000F1997">
      <w:pPr>
        <w:ind w:firstLineChars="200" w:firstLine="560"/>
        <w:rPr>
          <w:b/>
          <w:bCs/>
          <w:sz w:val="28"/>
          <w:szCs w:val="28"/>
        </w:rPr>
      </w:pPr>
      <w:r w:rsidRPr="00663333">
        <w:rPr>
          <w:rFonts w:hint="eastAsia"/>
          <w:sz w:val="28"/>
          <w:szCs w:val="28"/>
        </w:rPr>
        <w:t>自</w:t>
      </w:r>
      <w:r w:rsidRPr="00663333">
        <w:rPr>
          <w:rFonts w:hint="eastAsia"/>
          <w:b/>
          <w:bCs/>
          <w:sz w:val="28"/>
          <w:szCs w:val="28"/>
        </w:rPr>
        <w:t>2021</w:t>
      </w:r>
      <w:r w:rsidRPr="00663333">
        <w:rPr>
          <w:rFonts w:hint="eastAsia"/>
          <w:b/>
          <w:bCs/>
          <w:sz w:val="28"/>
          <w:szCs w:val="28"/>
        </w:rPr>
        <w:t>年</w:t>
      </w:r>
      <w:r w:rsidRPr="00663333">
        <w:rPr>
          <w:rFonts w:hint="eastAsia"/>
          <w:b/>
          <w:bCs/>
          <w:sz w:val="28"/>
          <w:szCs w:val="28"/>
        </w:rPr>
        <w:t>7</w:t>
      </w:r>
      <w:r w:rsidRPr="00663333">
        <w:rPr>
          <w:rFonts w:hint="eastAsia"/>
          <w:b/>
          <w:bCs/>
          <w:sz w:val="28"/>
          <w:szCs w:val="28"/>
        </w:rPr>
        <w:t>月</w:t>
      </w:r>
      <w:r w:rsidRPr="00663333">
        <w:rPr>
          <w:rFonts w:hint="eastAsia"/>
          <w:b/>
          <w:bCs/>
          <w:sz w:val="28"/>
          <w:szCs w:val="28"/>
        </w:rPr>
        <w:t>1</w:t>
      </w:r>
      <w:r w:rsidRPr="00663333">
        <w:rPr>
          <w:rFonts w:hint="eastAsia"/>
          <w:b/>
          <w:bCs/>
          <w:sz w:val="28"/>
          <w:szCs w:val="28"/>
        </w:rPr>
        <w:t>日起</w:t>
      </w:r>
      <w:r w:rsidRPr="00663333">
        <w:rPr>
          <w:rFonts w:hint="eastAsia"/>
          <w:sz w:val="28"/>
          <w:szCs w:val="28"/>
        </w:rPr>
        <w:t>，我市纳税人申报企业所得税、城镇土地使用税、房产税、车船税、印花税、耕地占用税、资源税、土地增值税、契税、环境保护税以及烟叶税</w:t>
      </w:r>
      <w:r w:rsidRPr="00663333">
        <w:rPr>
          <w:rFonts w:hint="eastAsia"/>
          <w:b/>
          <w:bCs/>
          <w:sz w:val="28"/>
          <w:szCs w:val="28"/>
        </w:rPr>
        <w:t>11</w:t>
      </w:r>
      <w:r w:rsidRPr="00663333">
        <w:rPr>
          <w:rFonts w:hint="eastAsia"/>
          <w:b/>
          <w:bCs/>
          <w:sz w:val="28"/>
          <w:szCs w:val="28"/>
        </w:rPr>
        <w:t>个税种</w:t>
      </w:r>
      <w:r w:rsidRPr="00663333">
        <w:rPr>
          <w:rFonts w:hint="eastAsia"/>
          <w:sz w:val="28"/>
          <w:szCs w:val="28"/>
        </w:rPr>
        <w:t>时，可统一使用</w:t>
      </w:r>
      <w:r w:rsidRPr="00663333">
        <w:rPr>
          <w:rFonts w:hint="eastAsia"/>
          <w:sz w:val="28"/>
          <w:szCs w:val="28"/>
        </w:rPr>
        <w:t>ZH001</w:t>
      </w:r>
      <w:r w:rsidRPr="00663333">
        <w:rPr>
          <w:rFonts w:hint="eastAsia"/>
          <w:sz w:val="28"/>
          <w:szCs w:val="28"/>
        </w:rPr>
        <w:t>《税（费）综合申报表》进行</w:t>
      </w:r>
      <w:r w:rsidRPr="00663333">
        <w:rPr>
          <w:rFonts w:hint="eastAsia"/>
          <w:b/>
          <w:bCs/>
          <w:sz w:val="28"/>
          <w:szCs w:val="28"/>
        </w:rPr>
        <w:t>合并纳税申报</w:t>
      </w:r>
      <w:r>
        <w:rPr>
          <w:rFonts w:hint="eastAsia"/>
          <w:b/>
          <w:bCs/>
          <w:sz w:val="28"/>
          <w:szCs w:val="28"/>
        </w:rPr>
        <w:t>。</w:t>
      </w:r>
    </w:p>
    <w:p w:rsidR="000F1997" w:rsidRPr="000F1997" w:rsidRDefault="000F1997" w:rsidP="000F1997">
      <w:pPr>
        <w:ind w:firstLineChars="200" w:firstLine="560"/>
        <w:rPr>
          <w:bCs/>
          <w:sz w:val="28"/>
          <w:szCs w:val="28"/>
        </w:rPr>
      </w:pPr>
      <w:r w:rsidRPr="000F1997">
        <w:rPr>
          <w:rFonts w:hint="eastAsia"/>
          <w:bCs/>
          <w:sz w:val="28"/>
          <w:szCs w:val="28"/>
        </w:rPr>
        <w:t>税（费）</w:t>
      </w:r>
      <w:proofErr w:type="gramStart"/>
      <w:r w:rsidRPr="000F1997">
        <w:rPr>
          <w:rFonts w:hint="eastAsia"/>
          <w:bCs/>
          <w:sz w:val="28"/>
          <w:szCs w:val="28"/>
        </w:rPr>
        <w:t>种综合</w:t>
      </w:r>
      <w:proofErr w:type="gramEnd"/>
      <w:r w:rsidRPr="000F1997">
        <w:rPr>
          <w:rFonts w:hint="eastAsia"/>
          <w:bCs/>
          <w:sz w:val="28"/>
          <w:szCs w:val="28"/>
        </w:rPr>
        <w:t>申报在之前税种综合申报</w:t>
      </w:r>
      <w:r w:rsidRPr="000F1997">
        <w:rPr>
          <w:rFonts w:hint="eastAsia"/>
          <w:bCs/>
          <w:sz w:val="28"/>
          <w:szCs w:val="28"/>
        </w:rPr>
        <w:t>5</w:t>
      </w:r>
      <w:r w:rsidRPr="000F1997">
        <w:rPr>
          <w:rFonts w:hint="eastAsia"/>
          <w:bCs/>
          <w:sz w:val="28"/>
          <w:szCs w:val="28"/>
        </w:rPr>
        <w:t>税种的基础上，新增加车船税、耕地占用税、资源税、契税、环境保护税、烟叶税</w:t>
      </w:r>
      <w:r w:rsidRPr="000F1997">
        <w:rPr>
          <w:rFonts w:hint="eastAsia"/>
          <w:bCs/>
          <w:sz w:val="28"/>
          <w:szCs w:val="28"/>
        </w:rPr>
        <w:t>6</w:t>
      </w:r>
      <w:r w:rsidRPr="000F1997">
        <w:rPr>
          <w:rFonts w:hint="eastAsia"/>
          <w:bCs/>
          <w:sz w:val="28"/>
          <w:szCs w:val="28"/>
        </w:rPr>
        <w:t>个税种。按照“一表申报、税源信息采集功能集成”的思路，将税源信息采集集成至申报界面，进一步便捷纳税人申报填写；纳税人可以自由选择维护税源信息的时间，既可以在申报期之前，也可以在申报期内。为确保税源信息和纳税申报表逻辑一致，减轻纳税人填报负担，征管</w:t>
      </w:r>
      <w:r w:rsidRPr="000F1997">
        <w:rPr>
          <w:rFonts w:hint="eastAsia"/>
          <w:bCs/>
          <w:sz w:val="28"/>
          <w:szCs w:val="28"/>
        </w:rPr>
        <w:lastRenderedPageBreak/>
        <w:t>系统将根据各税种税源信息自动生成新申报表，纳税人审核确认后即可完成申报。无论选择何种填报方式，纳税人申报时，系统都会根据已经登记的税源明细表自动生成申报表。</w:t>
      </w:r>
    </w:p>
    <w:p w:rsidR="00A54227" w:rsidRPr="0054771F" w:rsidRDefault="0054771F" w:rsidP="000F1997">
      <w:pPr>
        <w:jc w:val="center"/>
        <w:rPr>
          <w:b/>
          <w:sz w:val="28"/>
        </w:rPr>
      </w:pPr>
      <w:r w:rsidRPr="0054771F">
        <w:rPr>
          <w:rFonts w:hint="eastAsia"/>
          <w:b/>
          <w:sz w:val="28"/>
        </w:rPr>
        <w:t>税（费）</w:t>
      </w:r>
      <w:proofErr w:type="gramStart"/>
      <w:r w:rsidRPr="0054771F">
        <w:rPr>
          <w:rFonts w:hint="eastAsia"/>
          <w:b/>
          <w:sz w:val="28"/>
        </w:rPr>
        <w:t>种综合</w:t>
      </w:r>
      <w:proofErr w:type="gramEnd"/>
      <w:r w:rsidRPr="0054771F">
        <w:rPr>
          <w:rFonts w:hint="eastAsia"/>
          <w:b/>
          <w:sz w:val="28"/>
        </w:rPr>
        <w:t>申报政策问答来啦</w:t>
      </w:r>
    </w:p>
    <w:p w:rsidR="00E62148" w:rsidRDefault="0054771F" w:rsidP="00E62148">
      <w:pPr>
        <w:jc w:val="center"/>
        <w:rPr>
          <w:b/>
          <w:sz w:val="28"/>
        </w:rPr>
      </w:pPr>
      <w:r>
        <w:rPr>
          <w:b/>
          <w:noProof/>
          <w:sz w:val="28"/>
        </w:rPr>
        <w:drawing>
          <wp:inline distT="0" distB="0" distL="0" distR="0">
            <wp:extent cx="2438400" cy="2438400"/>
            <wp:effectExtent l="19050" t="0" r="0" b="0"/>
            <wp:docPr id="13" name="图片 10" descr="税（费）种综合申报政策问答来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税（费）种综合申报政策问答来啦.png"/>
                    <pic:cNvPicPr/>
                  </pic:nvPicPr>
                  <pic:blipFill>
                    <a:blip r:embed="rId11" cstate="print"/>
                    <a:stretch>
                      <a:fillRect/>
                    </a:stretch>
                  </pic:blipFill>
                  <pic:spPr>
                    <a:xfrm>
                      <a:off x="0" y="0"/>
                      <a:ext cx="2438400" cy="2438400"/>
                    </a:xfrm>
                    <a:prstGeom prst="rect">
                      <a:avLst/>
                    </a:prstGeom>
                  </pic:spPr>
                </pic:pic>
              </a:graphicData>
            </a:graphic>
          </wp:inline>
        </w:drawing>
      </w:r>
    </w:p>
    <w:p w:rsidR="00AB20B6" w:rsidRDefault="00E62148" w:rsidP="00AB20B6">
      <w:pPr>
        <w:ind w:firstLineChars="200" w:firstLine="562"/>
        <w:rPr>
          <w:b/>
          <w:bCs/>
          <w:sz w:val="28"/>
          <w:szCs w:val="28"/>
        </w:rPr>
      </w:pPr>
      <w:r>
        <w:rPr>
          <w:rFonts w:hint="eastAsia"/>
          <w:b/>
          <w:sz w:val="28"/>
        </w:rPr>
        <w:t>二</w:t>
      </w:r>
      <w:r w:rsidR="00AB20B6">
        <w:rPr>
          <w:rFonts w:hint="eastAsia"/>
          <w:b/>
          <w:sz w:val="28"/>
        </w:rPr>
        <w:t>、</w:t>
      </w:r>
      <w:r w:rsidR="00AB20B6" w:rsidRPr="00663333">
        <w:rPr>
          <w:rFonts w:hint="eastAsia"/>
          <w:b/>
          <w:bCs/>
          <w:sz w:val="28"/>
          <w:szCs w:val="28"/>
        </w:rPr>
        <w:t>残保金征缴“一件事”缴费指南</w:t>
      </w:r>
    </w:p>
    <w:p w:rsidR="00AB20B6" w:rsidRDefault="00AB20B6" w:rsidP="00AB20B6">
      <w:pPr>
        <w:ind w:firstLineChars="200" w:firstLine="560"/>
        <w:rPr>
          <w:sz w:val="28"/>
          <w:szCs w:val="28"/>
        </w:rPr>
      </w:pPr>
      <w:r w:rsidRPr="00663333">
        <w:rPr>
          <w:rFonts w:hint="eastAsia"/>
          <w:sz w:val="28"/>
          <w:szCs w:val="28"/>
        </w:rPr>
        <w:t>今年，税务、残联、</w:t>
      </w:r>
      <w:proofErr w:type="gramStart"/>
      <w:r w:rsidRPr="00663333">
        <w:rPr>
          <w:rFonts w:hint="eastAsia"/>
          <w:sz w:val="28"/>
          <w:szCs w:val="28"/>
        </w:rPr>
        <w:t>人社和</w:t>
      </w:r>
      <w:proofErr w:type="gramEnd"/>
      <w:r w:rsidRPr="00663333">
        <w:rPr>
          <w:rFonts w:hint="eastAsia"/>
          <w:sz w:val="28"/>
          <w:szCs w:val="28"/>
        </w:rPr>
        <w:t>市大数据中心等部门，通过整合系统，优化流程，将残疾人就业情况申报、残保金缴费和超比例奖励申请等事项纳入市政府</w:t>
      </w:r>
      <w:proofErr w:type="gramStart"/>
      <w:r w:rsidRPr="00663333">
        <w:rPr>
          <w:rFonts w:hint="eastAsia"/>
          <w:sz w:val="28"/>
          <w:szCs w:val="28"/>
        </w:rPr>
        <w:t>‘</w:t>
      </w:r>
      <w:proofErr w:type="gramEnd"/>
      <w:r w:rsidRPr="00663333">
        <w:rPr>
          <w:rFonts w:hint="eastAsia"/>
          <w:sz w:val="28"/>
          <w:szCs w:val="28"/>
        </w:rPr>
        <w:t>“一网通办”平台“残保金征缴一件事”模块，大幅简化办事流程，方便用人单位办理。</w:t>
      </w:r>
    </w:p>
    <w:p w:rsidR="00AB20B6" w:rsidRDefault="00AB20B6" w:rsidP="00AB20B6">
      <w:pPr>
        <w:ind w:firstLineChars="200" w:firstLine="560"/>
        <w:rPr>
          <w:sz w:val="28"/>
          <w:szCs w:val="28"/>
        </w:rPr>
      </w:pPr>
      <w:r w:rsidRPr="00AB20B6">
        <w:rPr>
          <w:rFonts w:hint="eastAsia"/>
          <w:sz w:val="28"/>
          <w:szCs w:val="28"/>
        </w:rPr>
        <w:t>2020</w:t>
      </w:r>
      <w:r w:rsidRPr="00AB20B6">
        <w:rPr>
          <w:rFonts w:hint="eastAsia"/>
          <w:sz w:val="28"/>
          <w:szCs w:val="28"/>
        </w:rPr>
        <w:t>年度残保金缴费期限为</w:t>
      </w:r>
      <w:r w:rsidRPr="00AB20B6">
        <w:rPr>
          <w:rFonts w:hint="eastAsia"/>
          <w:sz w:val="28"/>
          <w:szCs w:val="28"/>
        </w:rPr>
        <w:t>2021</w:t>
      </w:r>
      <w:r w:rsidRPr="00AB20B6">
        <w:rPr>
          <w:rFonts w:hint="eastAsia"/>
          <w:sz w:val="28"/>
          <w:szCs w:val="28"/>
        </w:rPr>
        <w:t>年</w:t>
      </w:r>
      <w:r w:rsidRPr="00AB20B6">
        <w:rPr>
          <w:rFonts w:hint="eastAsia"/>
          <w:sz w:val="28"/>
          <w:szCs w:val="28"/>
        </w:rPr>
        <w:t>7</w:t>
      </w:r>
      <w:r w:rsidRPr="00AB20B6">
        <w:rPr>
          <w:rFonts w:hint="eastAsia"/>
          <w:sz w:val="28"/>
          <w:szCs w:val="28"/>
        </w:rPr>
        <w:t>月</w:t>
      </w:r>
      <w:r w:rsidRPr="00AB20B6">
        <w:rPr>
          <w:rFonts w:hint="eastAsia"/>
          <w:sz w:val="28"/>
          <w:szCs w:val="28"/>
        </w:rPr>
        <w:t>20</w:t>
      </w:r>
      <w:r w:rsidRPr="00AB20B6">
        <w:rPr>
          <w:rFonts w:hint="eastAsia"/>
          <w:sz w:val="28"/>
          <w:szCs w:val="28"/>
        </w:rPr>
        <w:t>日</w:t>
      </w:r>
      <w:r w:rsidRPr="00AB20B6">
        <w:rPr>
          <w:rFonts w:hint="eastAsia"/>
          <w:sz w:val="28"/>
          <w:szCs w:val="28"/>
        </w:rPr>
        <w:t>-2021</w:t>
      </w:r>
      <w:r w:rsidRPr="00AB20B6">
        <w:rPr>
          <w:rFonts w:hint="eastAsia"/>
          <w:sz w:val="28"/>
          <w:szCs w:val="28"/>
        </w:rPr>
        <w:t>年</w:t>
      </w:r>
      <w:r w:rsidRPr="00AB20B6">
        <w:rPr>
          <w:rFonts w:hint="eastAsia"/>
          <w:sz w:val="28"/>
          <w:szCs w:val="28"/>
        </w:rPr>
        <w:t>9</w:t>
      </w:r>
      <w:r w:rsidRPr="00AB20B6">
        <w:rPr>
          <w:rFonts w:hint="eastAsia"/>
          <w:sz w:val="28"/>
          <w:szCs w:val="28"/>
        </w:rPr>
        <w:t>月</w:t>
      </w:r>
      <w:r w:rsidRPr="00AB20B6">
        <w:rPr>
          <w:rFonts w:hint="eastAsia"/>
          <w:sz w:val="28"/>
          <w:szCs w:val="28"/>
        </w:rPr>
        <w:t>30</w:t>
      </w:r>
      <w:r w:rsidRPr="00AB20B6">
        <w:rPr>
          <w:rFonts w:hint="eastAsia"/>
          <w:sz w:val="28"/>
          <w:szCs w:val="28"/>
        </w:rPr>
        <w:t>日。安排残疾人就业的用人单位，如仍在残疾人就业人数申报审核过程中，应在申报完成后及时缴纳残保金。</w:t>
      </w:r>
    </w:p>
    <w:p w:rsidR="00AB20B6" w:rsidRPr="00AB20B6" w:rsidRDefault="00AB20B6" w:rsidP="00AB20B6">
      <w:pPr>
        <w:ind w:firstLineChars="200" w:firstLine="560"/>
        <w:rPr>
          <w:sz w:val="28"/>
          <w:szCs w:val="28"/>
        </w:rPr>
      </w:pPr>
      <w:r w:rsidRPr="00AB20B6">
        <w:rPr>
          <w:rFonts w:hint="eastAsia"/>
          <w:sz w:val="28"/>
          <w:szCs w:val="28"/>
        </w:rPr>
        <w:t>本市辖区范围内未按规定比例安排残疾人就业的机关、团体、企业、事业单位和民办非企业单位（以下简称用人单位）应缴纳残保金。残疾人集中就业单位无需缴纳残保金。在职职工总数</w:t>
      </w:r>
      <w:r w:rsidRPr="00AB20B6">
        <w:rPr>
          <w:rFonts w:hint="eastAsia"/>
          <w:sz w:val="28"/>
          <w:szCs w:val="28"/>
        </w:rPr>
        <w:t>30</w:t>
      </w:r>
      <w:r w:rsidRPr="00AB20B6">
        <w:rPr>
          <w:rFonts w:hint="eastAsia"/>
          <w:sz w:val="28"/>
          <w:szCs w:val="28"/>
        </w:rPr>
        <w:t>人（含）以下的企业</w:t>
      </w:r>
      <w:proofErr w:type="gramStart"/>
      <w:r w:rsidRPr="00AB20B6">
        <w:rPr>
          <w:rFonts w:hint="eastAsia"/>
          <w:sz w:val="28"/>
          <w:szCs w:val="28"/>
        </w:rPr>
        <w:t>暂免残保金</w:t>
      </w:r>
      <w:proofErr w:type="gramEnd"/>
      <w:r w:rsidRPr="00AB20B6">
        <w:rPr>
          <w:rFonts w:hint="eastAsia"/>
          <w:sz w:val="28"/>
          <w:szCs w:val="28"/>
        </w:rPr>
        <w:t>。</w:t>
      </w:r>
    </w:p>
    <w:p w:rsidR="005D3B5B" w:rsidRPr="00A705A6" w:rsidRDefault="00A705A6" w:rsidP="005D3B5B">
      <w:pPr>
        <w:ind w:firstLineChars="200" w:firstLine="562"/>
        <w:jc w:val="center"/>
        <w:rPr>
          <w:b/>
          <w:sz w:val="28"/>
        </w:rPr>
      </w:pPr>
      <w:r w:rsidRPr="00A705A6">
        <w:rPr>
          <w:rFonts w:hint="eastAsia"/>
          <w:b/>
          <w:sz w:val="28"/>
        </w:rPr>
        <w:lastRenderedPageBreak/>
        <w:t>残保金征缴“一件事”缴费指南</w:t>
      </w:r>
    </w:p>
    <w:p w:rsidR="00A54227" w:rsidRDefault="00A705A6" w:rsidP="005D3B5B">
      <w:pPr>
        <w:ind w:firstLineChars="200" w:firstLine="562"/>
        <w:jc w:val="center"/>
        <w:rPr>
          <w:b/>
          <w:sz w:val="28"/>
        </w:rPr>
      </w:pPr>
      <w:r>
        <w:rPr>
          <w:b/>
          <w:noProof/>
          <w:sz w:val="28"/>
        </w:rPr>
        <w:drawing>
          <wp:inline distT="0" distB="0" distL="0" distR="0">
            <wp:extent cx="2438400" cy="2438400"/>
            <wp:effectExtent l="19050" t="0" r="0" b="0"/>
            <wp:docPr id="7" name="图片 6" descr="残保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残保金.png"/>
                    <pic:cNvPicPr/>
                  </pic:nvPicPr>
                  <pic:blipFill>
                    <a:blip r:embed="rId12" cstate="print"/>
                    <a:stretch>
                      <a:fillRect/>
                    </a:stretch>
                  </pic:blipFill>
                  <pic:spPr>
                    <a:xfrm>
                      <a:off x="0" y="0"/>
                      <a:ext cx="2438400" cy="2438400"/>
                    </a:xfrm>
                    <a:prstGeom prst="rect">
                      <a:avLst/>
                    </a:prstGeom>
                  </pic:spPr>
                </pic:pic>
              </a:graphicData>
            </a:graphic>
          </wp:inline>
        </w:drawing>
      </w:r>
    </w:p>
    <w:p w:rsidR="00766C4B" w:rsidRDefault="00766C4B" w:rsidP="00311F56">
      <w:pPr>
        <w:ind w:firstLineChars="200" w:firstLine="560"/>
        <w:jc w:val="left"/>
        <w:rPr>
          <w:sz w:val="28"/>
        </w:rPr>
      </w:pPr>
    </w:p>
    <w:p w:rsidR="004C6163" w:rsidRPr="008E1B04" w:rsidRDefault="00791231" w:rsidP="004C6163">
      <w:pPr>
        <w:ind w:firstLineChars="200" w:firstLine="562"/>
        <w:jc w:val="left"/>
        <w:rPr>
          <w:sz w:val="28"/>
        </w:rPr>
      </w:pPr>
      <w:r w:rsidRPr="00791231">
        <w:rPr>
          <w:rFonts w:hint="eastAsia"/>
          <w:b/>
          <w:sz w:val="28"/>
        </w:rPr>
        <w:t>（</w:t>
      </w:r>
      <w:r w:rsidR="00E62148">
        <w:rPr>
          <w:rFonts w:hint="eastAsia"/>
          <w:b/>
          <w:sz w:val="28"/>
        </w:rPr>
        <w:t>三</w:t>
      </w:r>
      <w:r w:rsidRPr="00791231">
        <w:rPr>
          <w:rFonts w:hint="eastAsia"/>
          <w:b/>
          <w:sz w:val="28"/>
        </w:rPr>
        <w:t>）</w:t>
      </w:r>
      <w:r w:rsidR="004C6163" w:rsidRPr="008E1B04">
        <w:rPr>
          <w:rFonts w:hint="eastAsia"/>
          <w:b/>
          <w:sz w:val="28"/>
        </w:rPr>
        <w:t>《关于进一步深化税收征管改革的意见》</w:t>
      </w:r>
    </w:p>
    <w:p w:rsidR="004C6163" w:rsidRPr="00663333" w:rsidRDefault="004C6163" w:rsidP="004C6163">
      <w:pPr>
        <w:ind w:firstLineChars="200" w:firstLine="560"/>
        <w:rPr>
          <w:sz w:val="28"/>
          <w:szCs w:val="28"/>
        </w:rPr>
      </w:pPr>
      <w:r w:rsidRPr="00663333">
        <w:rPr>
          <w:rFonts w:hint="eastAsia"/>
          <w:sz w:val="28"/>
          <w:szCs w:val="28"/>
        </w:rPr>
        <w:t>2020</w:t>
      </w:r>
      <w:r w:rsidRPr="00663333">
        <w:rPr>
          <w:rFonts w:hint="eastAsia"/>
          <w:sz w:val="28"/>
          <w:szCs w:val="28"/>
        </w:rPr>
        <w:t>年</w:t>
      </w:r>
      <w:r w:rsidRPr="00663333">
        <w:rPr>
          <w:rFonts w:hint="eastAsia"/>
          <w:sz w:val="28"/>
          <w:szCs w:val="28"/>
        </w:rPr>
        <w:t>12</w:t>
      </w:r>
      <w:r w:rsidRPr="00663333">
        <w:rPr>
          <w:rFonts w:hint="eastAsia"/>
          <w:sz w:val="28"/>
          <w:szCs w:val="28"/>
        </w:rPr>
        <w:t>月</w:t>
      </w:r>
      <w:r w:rsidRPr="00663333">
        <w:rPr>
          <w:rFonts w:hint="eastAsia"/>
          <w:sz w:val="28"/>
          <w:szCs w:val="28"/>
        </w:rPr>
        <w:t>30</w:t>
      </w:r>
      <w:r w:rsidRPr="00663333">
        <w:rPr>
          <w:rFonts w:hint="eastAsia"/>
          <w:sz w:val="28"/>
          <w:szCs w:val="28"/>
        </w:rPr>
        <w:t>日，中央全面深化改革委员会第十七次会议对进一步优化税务执法方式、深化税收征管改革进行研究部署。</w:t>
      </w:r>
      <w:r w:rsidRPr="00663333">
        <w:rPr>
          <w:rFonts w:hint="eastAsia"/>
          <w:sz w:val="28"/>
          <w:szCs w:val="28"/>
        </w:rPr>
        <w:t>2021</w:t>
      </w:r>
      <w:r w:rsidRPr="00663333">
        <w:rPr>
          <w:rFonts w:hint="eastAsia"/>
          <w:sz w:val="28"/>
          <w:szCs w:val="28"/>
        </w:rPr>
        <w:t>年</w:t>
      </w:r>
      <w:r w:rsidRPr="00663333">
        <w:rPr>
          <w:rFonts w:hint="eastAsia"/>
          <w:sz w:val="28"/>
          <w:szCs w:val="28"/>
        </w:rPr>
        <w:t>3</w:t>
      </w:r>
      <w:r w:rsidRPr="00663333">
        <w:rPr>
          <w:rFonts w:hint="eastAsia"/>
          <w:sz w:val="28"/>
          <w:szCs w:val="28"/>
        </w:rPr>
        <w:t>月，中共中央办公厅、国务院办公厅印发《关于进一步深化税收征管改革的意见》（以下简称《意见》）并向社会公布，这是我国税收发展史上具有里程碑意义的大事。《意见》充分体现了党中央、国务院对税收工作的高度重视和亲切关怀，描绘了“十四五”时期税收征管改革和税收现代化建设的蓝图框架，将推动税收征管从合作、合并到合成，税收服务、执法和监管深度融合，税收治理实现数字化、智能化、智慧化，税收改革创新从渐进式到体系性集成的“四个突破”。</w:t>
      </w:r>
    </w:p>
    <w:p w:rsidR="00766C4B" w:rsidRPr="00A705A6" w:rsidRDefault="00A705A6" w:rsidP="004C6163">
      <w:pPr>
        <w:ind w:firstLineChars="200" w:firstLine="562"/>
        <w:jc w:val="left"/>
        <w:rPr>
          <w:b/>
          <w:sz w:val="28"/>
        </w:rPr>
      </w:pPr>
      <w:r w:rsidRPr="00A705A6">
        <w:rPr>
          <w:rFonts w:hint="eastAsia"/>
          <w:b/>
          <w:sz w:val="28"/>
        </w:rPr>
        <w:t>一图了解：《关于进一步深化税收征管改革的意见》相关要点</w:t>
      </w:r>
    </w:p>
    <w:p w:rsidR="00A54227" w:rsidRPr="00766C4B" w:rsidRDefault="00A705A6" w:rsidP="00766C4B">
      <w:pPr>
        <w:ind w:firstLineChars="200" w:firstLine="562"/>
        <w:jc w:val="center"/>
        <w:rPr>
          <w:b/>
          <w:sz w:val="28"/>
        </w:rPr>
      </w:pPr>
      <w:r>
        <w:rPr>
          <w:b/>
          <w:noProof/>
          <w:sz w:val="28"/>
        </w:rPr>
        <w:lastRenderedPageBreak/>
        <w:drawing>
          <wp:inline distT="0" distB="0" distL="0" distR="0">
            <wp:extent cx="2438400" cy="2438400"/>
            <wp:effectExtent l="19050" t="0" r="0" b="0"/>
            <wp:docPr id="8" name="图片 7" descr="深化征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深化征管.png"/>
                    <pic:cNvPicPr/>
                  </pic:nvPicPr>
                  <pic:blipFill>
                    <a:blip r:embed="rId13" cstate="print"/>
                    <a:stretch>
                      <a:fillRect/>
                    </a:stretch>
                  </pic:blipFill>
                  <pic:spPr>
                    <a:xfrm>
                      <a:off x="0" y="0"/>
                      <a:ext cx="2438400" cy="2438400"/>
                    </a:xfrm>
                    <a:prstGeom prst="rect">
                      <a:avLst/>
                    </a:prstGeom>
                  </pic:spPr>
                </pic:pic>
              </a:graphicData>
            </a:graphic>
          </wp:inline>
        </w:drawing>
      </w:r>
    </w:p>
    <w:p w:rsidR="00C8425F" w:rsidRDefault="00C8425F" w:rsidP="00C8425F">
      <w:pPr>
        <w:ind w:firstLineChars="200" w:firstLine="562"/>
        <w:jc w:val="center"/>
        <w:rPr>
          <w:b/>
          <w:sz w:val="28"/>
          <w:szCs w:val="28"/>
        </w:rPr>
      </w:pPr>
    </w:p>
    <w:p w:rsidR="00C8425F" w:rsidRPr="001B46E6" w:rsidRDefault="00C8425F" w:rsidP="00C8425F">
      <w:pPr>
        <w:ind w:firstLineChars="200" w:firstLine="562"/>
        <w:jc w:val="center"/>
        <w:rPr>
          <w:b/>
          <w:sz w:val="28"/>
          <w:szCs w:val="28"/>
        </w:rPr>
      </w:pPr>
      <w:r w:rsidRPr="001B46E6">
        <w:rPr>
          <w:rFonts w:hint="eastAsia"/>
          <w:b/>
          <w:sz w:val="28"/>
          <w:szCs w:val="28"/>
        </w:rPr>
        <w:t>服务升级</w:t>
      </w:r>
      <w:r w:rsidRPr="001B46E6">
        <w:rPr>
          <w:rFonts w:hint="eastAsia"/>
          <w:b/>
          <w:sz w:val="28"/>
          <w:szCs w:val="28"/>
        </w:rPr>
        <w:t xml:space="preserve"> </w:t>
      </w:r>
      <w:r w:rsidRPr="001B46E6">
        <w:rPr>
          <w:rFonts w:hint="eastAsia"/>
          <w:b/>
          <w:sz w:val="28"/>
          <w:szCs w:val="28"/>
        </w:rPr>
        <w:t>触手可及</w:t>
      </w:r>
    </w:p>
    <w:p w:rsidR="00C8425F" w:rsidRPr="001B46E6" w:rsidRDefault="00C6741F" w:rsidP="00C6741F">
      <w:pPr>
        <w:pStyle w:val="a6"/>
        <w:spacing w:line="360" w:lineRule="auto"/>
        <w:ind w:firstLineChars="200" w:firstLine="562"/>
        <w:jc w:val="center"/>
        <w:rPr>
          <w:b/>
          <w:sz w:val="28"/>
          <w:szCs w:val="28"/>
        </w:rPr>
      </w:pPr>
      <w:r>
        <w:rPr>
          <w:rFonts w:asciiTheme="minorEastAsia" w:eastAsiaTheme="minorEastAsia" w:hAnsiTheme="minorEastAsia" w:cs="宋体" w:hint="eastAsia"/>
          <w:b/>
          <w:sz w:val="28"/>
          <w:szCs w:val="24"/>
          <w:lang w:val="en-US"/>
        </w:rPr>
        <w:t>这些</w:t>
      </w:r>
      <w:r w:rsidR="00E61EDC">
        <w:rPr>
          <w:rFonts w:asciiTheme="minorEastAsia" w:eastAsiaTheme="minorEastAsia" w:hAnsiTheme="minorEastAsia" w:cs="宋体" w:hint="eastAsia"/>
          <w:b/>
          <w:sz w:val="28"/>
          <w:szCs w:val="24"/>
          <w:lang w:val="en-US"/>
        </w:rPr>
        <w:t>着力点</w:t>
      </w:r>
      <w:r w:rsidR="00C8425F">
        <w:rPr>
          <w:rFonts w:hint="eastAsia"/>
          <w:b/>
          <w:sz w:val="28"/>
          <w:szCs w:val="28"/>
        </w:rPr>
        <w:t>可减轻负担</w:t>
      </w:r>
    </w:p>
    <w:p w:rsidR="00766C4B" w:rsidRDefault="00AB20B6" w:rsidP="00C63B9E">
      <w:pPr>
        <w:ind w:firstLineChars="200" w:firstLine="562"/>
        <w:rPr>
          <w:b/>
          <w:sz w:val="28"/>
        </w:rPr>
      </w:pPr>
      <w:r>
        <w:rPr>
          <w:rFonts w:hint="eastAsia"/>
          <w:b/>
          <w:sz w:val="28"/>
        </w:rPr>
        <w:t>一、</w:t>
      </w:r>
      <w:r w:rsidR="0082132A">
        <w:rPr>
          <w:rFonts w:hint="eastAsia"/>
          <w:b/>
          <w:sz w:val="28"/>
        </w:rPr>
        <w:t>“税精灵”智能咨询</w:t>
      </w:r>
    </w:p>
    <w:p w:rsidR="0082132A" w:rsidRDefault="0082132A" w:rsidP="0082132A">
      <w:pPr>
        <w:ind w:firstLineChars="200" w:firstLine="560"/>
        <w:rPr>
          <w:sz w:val="28"/>
        </w:rPr>
      </w:pPr>
      <w:r>
        <w:rPr>
          <w:rFonts w:hint="eastAsia"/>
          <w:sz w:val="28"/>
        </w:rPr>
        <w:t>上海税务不断</w:t>
      </w:r>
      <w:r w:rsidRPr="0082132A">
        <w:rPr>
          <w:rFonts w:hint="eastAsia"/>
          <w:sz w:val="28"/>
        </w:rPr>
        <w:t>完善智能咨询系统功能，为纳税人提供</w:t>
      </w:r>
      <w:r w:rsidRPr="0082132A">
        <w:rPr>
          <w:rFonts w:hint="eastAsia"/>
          <w:sz w:val="28"/>
        </w:rPr>
        <w:t>7*24</w:t>
      </w:r>
      <w:r w:rsidRPr="0082132A">
        <w:rPr>
          <w:rFonts w:hint="eastAsia"/>
          <w:sz w:val="28"/>
        </w:rPr>
        <w:t>小时“自助式”咨询服务，根据最新政策及时更新知识库，提供文字、图片、视频等多种互动方式，优化纳税人与虚拟坐席的交互体验，不断提升智能咨询的答复准确性。</w:t>
      </w:r>
    </w:p>
    <w:p w:rsidR="00C8425F" w:rsidRDefault="0082132A" w:rsidP="00C8425F">
      <w:pPr>
        <w:ind w:firstLineChars="200" w:firstLine="562"/>
        <w:jc w:val="center"/>
        <w:rPr>
          <w:b/>
          <w:sz w:val="28"/>
        </w:rPr>
      </w:pPr>
      <w:r>
        <w:rPr>
          <w:rFonts w:hint="eastAsia"/>
          <w:b/>
          <w:sz w:val="28"/>
        </w:rPr>
        <w:t xml:space="preserve"> </w:t>
      </w:r>
      <w:r>
        <w:rPr>
          <w:rFonts w:hint="eastAsia"/>
          <w:b/>
          <w:sz w:val="28"/>
        </w:rPr>
        <w:t>“税精灵”</w:t>
      </w:r>
      <w:r w:rsidR="00782A88">
        <w:rPr>
          <w:rFonts w:hint="eastAsia"/>
          <w:b/>
          <w:sz w:val="28"/>
        </w:rPr>
        <w:t>，让沟通更智能</w:t>
      </w:r>
    </w:p>
    <w:p w:rsidR="0082132A" w:rsidRDefault="00A705A6" w:rsidP="00C8425F">
      <w:pPr>
        <w:ind w:firstLineChars="200" w:firstLine="562"/>
        <w:jc w:val="center"/>
        <w:rPr>
          <w:b/>
          <w:sz w:val="28"/>
        </w:rPr>
      </w:pPr>
      <w:r>
        <w:rPr>
          <w:b/>
          <w:noProof/>
          <w:sz w:val="28"/>
        </w:rPr>
        <w:drawing>
          <wp:inline distT="0" distB="0" distL="0" distR="0">
            <wp:extent cx="2438400" cy="2438400"/>
            <wp:effectExtent l="19050" t="0" r="0" b="0"/>
            <wp:docPr id="9" name="图片 8" descr="智能咨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智能咨询.png"/>
                    <pic:cNvPicPr/>
                  </pic:nvPicPr>
                  <pic:blipFill>
                    <a:blip r:embed="rId14" cstate="print"/>
                    <a:stretch>
                      <a:fillRect/>
                    </a:stretch>
                  </pic:blipFill>
                  <pic:spPr>
                    <a:xfrm>
                      <a:off x="0" y="0"/>
                      <a:ext cx="2438400" cy="2438400"/>
                    </a:xfrm>
                    <a:prstGeom prst="rect">
                      <a:avLst/>
                    </a:prstGeom>
                  </pic:spPr>
                </pic:pic>
              </a:graphicData>
            </a:graphic>
          </wp:inline>
        </w:drawing>
      </w:r>
    </w:p>
    <w:p w:rsidR="005D3B5B" w:rsidRDefault="005D3B5B" w:rsidP="00C8425F">
      <w:pPr>
        <w:ind w:firstLineChars="200" w:firstLine="562"/>
        <w:jc w:val="left"/>
        <w:rPr>
          <w:b/>
          <w:sz w:val="28"/>
        </w:rPr>
      </w:pPr>
      <w:r>
        <w:rPr>
          <w:rFonts w:hint="eastAsia"/>
          <w:b/>
          <w:sz w:val="28"/>
        </w:rPr>
        <w:lastRenderedPageBreak/>
        <w:t>二</w:t>
      </w:r>
      <w:r w:rsidR="00AD1D76">
        <w:rPr>
          <w:rFonts w:hint="eastAsia"/>
          <w:b/>
          <w:sz w:val="28"/>
        </w:rPr>
        <w:t>、</w:t>
      </w:r>
      <w:r w:rsidR="00AD1D76">
        <w:rPr>
          <w:rFonts w:hint="eastAsia"/>
          <w:b/>
          <w:sz w:val="28"/>
        </w:rPr>
        <w:t>2021</w:t>
      </w:r>
      <w:r w:rsidR="00AD1D76">
        <w:rPr>
          <w:rFonts w:hint="eastAsia"/>
          <w:b/>
          <w:sz w:val="28"/>
        </w:rPr>
        <w:t>版“办税小窍门”专栏</w:t>
      </w:r>
    </w:p>
    <w:p w:rsidR="00AD1D76" w:rsidRPr="00AD1D76" w:rsidRDefault="00AD1D76" w:rsidP="00AD1D76">
      <w:pPr>
        <w:ind w:firstLineChars="200" w:firstLine="560"/>
        <w:jc w:val="left"/>
        <w:rPr>
          <w:sz w:val="28"/>
        </w:rPr>
      </w:pPr>
      <w:r w:rsidRPr="00AD1D76">
        <w:rPr>
          <w:rFonts w:hint="eastAsia"/>
          <w:sz w:val="28"/>
        </w:rPr>
        <w:t>上海税务</w:t>
      </w:r>
      <w:r w:rsidR="004C6163">
        <w:rPr>
          <w:rFonts w:hint="eastAsia"/>
          <w:sz w:val="28"/>
        </w:rPr>
        <w:t>上线</w:t>
      </w:r>
      <w:r w:rsidR="004C6163" w:rsidRPr="004C6163">
        <w:rPr>
          <w:rFonts w:hint="eastAsia"/>
          <w:sz w:val="28"/>
        </w:rPr>
        <w:t>2021</w:t>
      </w:r>
      <w:r w:rsidR="004C6163" w:rsidRPr="004C6163">
        <w:rPr>
          <w:rFonts w:hint="eastAsia"/>
          <w:sz w:val="28"/>
        </w:rPr>
        <w:t>版“办税小窍门”</w:t>
      </w:r>
      <w:r w:rsidR="004C6163">
        <w:rPr>
          <w:rFonts w:hint="eastAsia"/>
          <w:sz w:val="28"/>
        </w:rPr>
        <w:t>，总结归纳纳税人关心关切的问题，</w:t>
      </w:r>
      <w:proofErr w:type="gramStart"/>
      <w:r w:rsidR="004C6163">
        <w:rPr>
          <w:rFonts w:hint="eastAsia"/>
          <w:sz w:val="28"/>
        </w:rPr>
        <w:t>刊定成册</w:t>
      </w:r>
      <w:proofErr w:type="gramEnd"/>
      <w:r w:rsidR="004C6163">
        <w:rPr>
          <w:rFonts w:hint="eastAsia"/>
          <w:sz w:val="28"/>
        </w:rPr>
        <w:t>定期发布，助力纳税人轻松办税！</w:t>
      </w:r>
    </w:p>
    <w:p w:rsidR="005D3B5B" w:rsidRPr="00A705A6" w:rsidRDefault="00A705A6" w:rsidP="005D3B5B">
      <w:pPr>
        <w:ind w:firstLineChars="200" w:firstLine="562"/>
        <w:jc w:val="center"/>
        <w:rPr>
          <w:b/>
          <w:sz w:val="28"/>
        </w:rPr>
      </w:pPr>
      <w:r w:rsidRPr="00A705A6">
        <w:rPr>
          <w:rFonts w:hint="eastAsia"/>
          <w:b/>
          <w:sz w:val="28"/>
        </w:rPr>
        <w:t>办税小窍门</w:t>
      </w:r>
    </w:p>
    <w:p w:rsidR="00C8425F" w:rsidRDefault="00A705A6" w:rsidP="005D3B5B">
      <w:pPr>
        <w:ind w:firstLineChars="200" w:firstLine="562"/>
        <w:jc w:val="center"/>
        <w:rPr>
          <w:b/>
          <w:sz w:val="28"/>
        </w:rPr>
      </w:pPr>
      <w:r>
        <w:rPr>
          <w:b/>
          <w:noProof/>
          <w:sz w:val="28"/>
        </w:rPr>
        <w:drawing>
          <wp:inline distT="0" distB="0" distL="0" distR="0">
            <wp:extent cx="2438400" cy="2438400"/>
            <wp:effectExtent l="19050" t="0" r="0" b="0"/>
            <wp:docPr id="10" name="图片 9" descr="办税小窍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办税小窍门.png"/>
                    <pic:cNvPicPr/>
                  </pic:nvPicPr>
                  <pic:blipFill>
                    <a:blip r:embed="rId15" cstate="print"/>
                    <a:stretch>
                      <a:fillRect/>
                    </a:stretch>
                  </pic:blipFill>
                  <pic:spPr>
                    <a:xfrm>
                      <a:off x="0" y="0"/>
                      <a:ext cx="2438400" cy="2438400"/>
                    </a:xfrm>
                    <a:prstGeom prst="rect">
                      <a:avLst/>
                    </a:prstGeom>
                  </pic:spPr>
                </pic:pic>
              </a:graphicData>
            </a:graphic>
          </wp:inline>
        </w:drawing>
      </w:r>
    </w:p>
    <w:p w:rsidR="001D7C0A" w:rsidRDefault="001D7C0A" w:rsidP="001D7C0A">
      <w:pPr>
        <w:ind w:firstLineChars="200" w:firstLine="562"/>
        <w:jc w:val="left"/>
        <w:rPr>
          <w:b/>
          <w:sz w:val="28"/>
        </w:rPr>
      </w:pPr>
      <w:r>
        <w:rPr>
          <w:rFonts w:hint="eastAsia"/>
          <w:b/>
          <w:sz w:val="28"/>
        </w:rPr>
        <w:t>三、精准推送</w:t>
      </w:r>
    </w:p>
    <w:p w:rsidR="001D7C0A" w:rsidRDefault="000F1997" w:rsidP="000F1997">
      <w:pPr>
        <w:ind w:firstLineChars="200" w:firstLine="560"/>
        <w:jc w:val="left"/>
        <w:rPr>
          <w:sz w:val="28"/>
        </w:rPr>
      </w:pPr>
      <w:r w:rsidRPr="000F1997">
        <w:rPr>
          <w:rFonts w:hint="eastAsia"/>
          <w:sz w:val="28"/>
        </w:rPr>
        <w:t>今年以来，税务部门学党史办实事扎实推进办税缴费便利化，将税费政策与纳税人缴费人数据进行关联，打造全国统一的宣传辅导精准推送标签体系，通过锁定税费种类、纳税人登记信息、行业类型等限定条件，筛选出符合条件的纳税人缴费人，“点对点”“一对一”精准推送。</w:t>
      </w:r>
    </w:p>
    <w:p w:rsidR="00FB26DD" w:rsidRPr="00FB26DD" w:rsidRDefault="00FB26DD" w:rsidP="00FB26DD">
      <w:pPr>
        <w:ind w:firstLineChars="200" w:firstLine="562"/>
        <w:jc w:val="center"/>
        <w:rPr>
          <w:b/>
          <w:sz w:val="28"/>
        </w:rPr>
      </w:pPr>
      <w:r w:rsidRPr="00FB26DD">
        <w:rPr>
          <w:rFonts w:hint="eastAsia"/>
          <w:b/>
          <w:sz w:val="28"/>
        </w:rPr>
        <w:t>快来签收！税费优惠政策已经推送到您的“电子税务局”啦</w:t>
      </w:r>
    </w:p>
    <w:p w:rsidR="00FB26DD" w:rsidRPr="000F1997" w:rsidRDefault="00FB26DD" w:rsidP="00FB26DD">
      <w:pPr>
        <w:ind w:firstLineChars="200" w:firstLine="560"/>
        <w:jc w:val="center"/>
        <w:rPr>
          <w:sz w:val="28"/>
        </w:rPr>
      </w:pPr>
      <w:r>
        <w:rPr>
          <w:noProof/>
          <w:sz w:val="28"/>
        </w:rPr>
        <w:lastRenderedPageBreak/>
        <w:drawing>
          <wp:inline distT="0" distB="0" distL="0" distR="0">
            <wp:extent cx="2438400" cy="2438400"/>
            <wp:effectExtent l="19050" t="0" r="0" b="0"/>
            <wp:docPr id="3" name="图片 2" descr="精准推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精准推送.png"/>
                    <pic:cNvPicPr/>
                  </pic:nvPicPr>
                  <pic:blipFill>
                    <a:blip r:embed="rId16" cstate="print"/>
                    <a:stretch>
                      <a:fillRect/>
                    </a:stretch>
                  </pic:blipFill>
                  <pic:spPr>
                    <a:xfrm>
                      <a:off x="0" y="0"/>
                      <a:ext cx="2438400" cy="2438400"/>
                    </a:xfrm>
                    <a:prstGeom prst="rect">
                      <a:avLst/>
                    </a:prstGeom>
                  </pic:spPr>
                </pic:pic>
              </a:graphicData>
            </a:graphic>
          </wp:inline>
        </w:drawing>
      </w:r>
    </w:p>
    <w:p w:rsidR="005345AB" w:rsidRDefault="00CB2E8E" w:rsidP="00CB2E8E">
      <w:pPr>
        <w:tabs>
          <w:tab w:val="left" w:pos="3256"/>
          <w:tab w:val="right" w:pos="8306"/>
        </w:tabs>
        <w:ind w:firstLineChars="200" w:firstLine="560"/>
        <w:jc w:val="left"/>
        <w:rPr>
          <w:rFonts w:asciiTheme="minorEastAsia" w:hAnsiTheme="minorEastAsia"/>
          <w:color w:val="000000" w:themeColor="text1"/>
          <w:sz w:val="28"/>
          <w:szCs w:val="30"/>
        </w:rPr>
      </w:pPr>
      <w:r>
        <w:rPr>
          <w:rFonts w:asciiTheme="minorEastAsia" w:hAnsiTheme="minorEastAsia"/>
          <w:color w:val="000000" w:themeColor="text1"/>
          <w:sz w:val="28"/>
          <w:szCs w:val="30"/>
        </w:rPr>
        <w:tab/>
      </w:r>
      <w:r>
        <w:rPr>
          <w:rFonts w:asciiTheme="minorEastAsia" w:hAnsiTheme="minorEastAsia"/>
          <w:color w:val="000000" w:themeColor="text1"/>
          <w:sz w:val="28"/>
          <w:szCs w:val="30"/>
        </w:rPr>
        <w:tab/>
      </w:r>
      <w:r w:rsidR="005345AB">
        <w:rPr>
          <w:rFonts w:asciiTheme="minorEastAsia" w:hAnsiTheme="minorEastAsia" w:hint="eastAsia"/>
          <w:color w:val="000000" w:themeColor="text1"/>
          <w:sz w:val="28"/>
          <w:szCs w:val="30"/>
        </w:rPr>
        <w:t>第三税务分局编制</w:t>
      </w:r>
    </w:p>
    <w:p w:rsidR="005345AB" w:rsidRPr="00CC012D" w:rsidRDefault="005345AB" w:rsidP="005345AB">
      <w:pPr>
        <w:ind w:firstLineChars="200" w:firstLine="560"/>
        <w:jc w:val="right"/>
        <w:rPr>
          <w:rFonts w:asciiTheme="minorEastAsia" w:hAnsiTheme="minorEastAsia"/>
          <w:color w:val="000000" w:themeColor="text1"/>
          <w:sz w:val="28"/>
          <w:szCs w:val="30"/>
        </w:rPr>
      </w:pPr>
      <w:r>
        <w:rPr>
          <w:rFonts w:asciiTheme="minorEastAsia" w:hAnsiTheme="minorEastAsia" w:hint="eastAsia"/>
          <w:color w:val="000000" w:themeColor="text1"/>
          <w:sz w:val="28"/>
          <w:szCs w:val="30"/>
        </w:rPr>
        <w:t>2021年</w:t>
      </w:r>
      <w:r w:rsidR="0082132A">
        <w:rPr>
          <w:rFonts w:asciiTheme="minorEastAsia" w:hAnsiTheme="minorEastAsia" w:hint="eastAsia"/>
          <w:color w:val="000000" w:themeColor="text1"/>
          <w:sz w:val="28"/>
          <w:szCs w:val="30"/>
        </w:rPr>
        <w:t>8</w:t>
      </w:r>
      <w:r>
        <w:rPr>
          <w:rFonts w:asciiTheme="minorEastAsia" w:hAnsiTheme="minorEastAsia" w:hint="eastAsia"/>
          <w:color w:val="000000" w:themeColor="text1"/>
          <w:sz w:val="28"/>
          <w:szCs w:val="30"/>
        </w:rPr>
        <w:t>月</w:t>
      </w:r>
    </w:p>
    <w:p w:rsidR="008A2926" w:rsidRPr="00EA42D2" w:rsidRDefault="008A2926" w:rsidP="00EA42D2">
      <w:pPr>
        <w:rPr>
          <w:b/>
          <w:sz w:val="28"/>
        </w:rPr>
      </w:pPr>
    </w:p>
    <w:sectPr w:rsidR="008A2926" w:rsidRPr="00EA42D2" w:rsidSect="000803BE">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528" w:rsidRDefault="00E52528" w:rsidP="00EA42D2">
      <w:r>
        <w:separator/>
      </w:r>
    </w:p>
  </w:endnote>
  <w:endnote w:type="continuationSeparator" w:id="0">
    <w:p w:rsidR="00E52528" w:rsidRDefault="00E52528" w:rsidP="00EA42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8842"/>
      <w:docPartObj>
        <w:docPartGallery w:val="Page Numbers (Bottom of Page)"/>
        <w:docPartUnique/>
      </w:docPartObj>
    </w:sdtPr>
    <w:sdtContent>
      <w:p w:rsidR="00BC0B65" w:rsidRDefault="00870ABF">
        <w:pPr>
          <w:pStyle w:val="a4"/>
          <w:jc w:val="center"/>
        </w:pPr>
        <w:fldSimple w:instr=" PAGE   \* MERGEFORMAT ">
          <w:r w:rsidR="006A74EE" w:rsidRPr="006A74EE">
            <w:rPr>
              <w:noProof/>
              <w:lang w:val="zh-CN"/>
            </w:rPr>
            <w:t>1</w:t>
          </w:r>
        </w:fldSimple>
      </w:p>
    </w:sdtContent>
  </w:sdt>
  <w:p w:rsidR="00BC0B65" w:rsidRDefault="00BC0B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528" w:rsidRDefault="00E52528" w:rsidP="00EA42D2">
      <w:r>
        <w:separator/>
      </w:r>
    </w:p>
  </w:footnote>
  <w:footnote w:type="continuationSeparator" w:id="0">
    <w:p w:rsidR="00E52528" w:rsidRDefault="00E52528" w:rsidP="00EA42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42D2"/>
    <w:rsid w:val="00022483"/>
    <w:rsid w:val="000325F6"/>
    <w:rsid w:val="0006232C"/>
    <w:rsid w:val="00067D48"/>
    <w:rsid w:val="000803BE"/>
    <w:rsid w:val="00082B7E"/>
    <w:rsid w:val="000A6DBD"/>
    <w:rsid w:val="000B7EFE"/>
    <w:rsid w:val="000D4EE3"/>
    <w:rsid w:val="000E55B4"/>
    <w:rsid w:val="000E59D3"/>
    <w:rsid w:val="000F1997"/>
    <w:rsid w:val="00137DCD"/>
    <w:rsid w:val="0015572B"/>
    <w:rsid w:val="00165FC8"/>
    <w:rsid w:val="00182858"/>
    <w:rsid w:val="001D478A"/>
    <w:rsid w:val="001D7C0A"/>
    <w:rsid w:val="001F3329"/>
    <w:rsid w:val="001F7782"/>
    <w:rsid w:val="0020218B"/>
    <w:rsid w:val="00205EB5"/>
    <w:rsid w:val="002126B5"/>
    <w:rsid w:val="0027166F"/>
    <w:rsid w:val="0029069D"/>
    <w:rsid w:val="002B0600"/>
    <w:rsid w:val="002B0DAB"/>
    <w:rsid w:val="002D45A2"/>
    <w:rsid w:val="002D7C36"/>
    <w:rsid w:val="00310363"/>
    <w:rsid w:val="00311F56"/>
    <w:rsid w:val="00394394"/>
    <w:rsid w:val="003D061E"/>
    <w:rsid w:val="003D45F1"/>
    <w:rsid w:val="003D48EB"/>
    <w:rsid w:val="004038F5"/>
    <w:rsid w:val="00442EF1"/>
    <w:rsid w:val="00452A74"/>
    <w:rsid w:val="00486FAD"/>
    <w:rsid w:val="004B2D92"/>
    <w:rsid w:val="004B3D1B"/>
    <w:rsid w:val="004C4396"/>
    <w:rsid w:val="004C6163"/>
    <w:rsid w:val="004D29B0"/>
    <w:rsid w:val="004E12E6"/>
    <w:rsid w:val="00511113"/>
    <w:rsid w:val="00520E4A"/>
    <w:rsid w:val="005235AE"/>
    <w:rsid w:val="005345AB"/>
    <w:rsid w:val="0054771F"/>
    <w:rsid w:val="005A11D8"/>
    <w:rsid w:val="005D3B5B"/>
    <w:rsid w:val="00623DB1"/>
    <w:rsid w:val="006336A8"/>
    <w:rsid w:val="006357E3"/>
    <w:rsid w:val="00652334"/>
    <w:rsid w:val="00661E8E"/>
    <w:rsid w:val="00670F7A"/>
    <w:rsid w:val="00672A07"/>
    <w:rsid w:val="00682FAB"/>
    <w:rsid w:val="006A74EE"/>
    <w:rsid w:val="006F042B"/>
    <w:rsid w:val="00701162"/>
    <w:rsid w:val="0073381D"/>
    <w:rsid w:val="00766C4B"/>
    <w:rsid w:val="00782A88"/>
    <w:rsid w:val="007835C8"/>
    <w:rsid w:val="00785369"/>
    <w:rsid w:val="00791231"/>
    <w:rsid w:val="007A01A5"/>
    <w:rsid w:val="007B09F3"/>
    <w:rsid w:val="007D5259"/>
    <w:rsid w:val="00810F6F"/>
    <w:rsid w:val="00820643"/>
    <w:rsid w:val="0082132A"/>
    <w:rsid w:val="00824F6D"/>
    <w:rsid w:val="00831935"/>
    <w:rsid w:val="00840456"/>
    <w:rsid w:val="008423E8"/>
    <w:rsid w:val="0086593C"/>
    <w:rsid w:val="00870ABF"/>
    <w:rsid w:val="00882C71"/>
    <w:rsid w:val="00885AE0"/>
    <w:rsid w:val="00897B98"/>
    <w:rsid w:val="008A2926"/>
    <w:rsid w:val="008C2732"/>
    <w:rsid w:val="008E1B04"/>
    <w:rsid w:val="008E4665"/>
    <w:rsid w:val="00900B5A"/>
    <w:rsid w:val="00943487"/>
    <w:rsid w:val="0094418E"/>
    <w:rsid w:val="009B5812"/>
    <w:rsid w:val="00A54227"/>
    <w:rsid w:val="00A60DE2"/>
    <w:rsid w:val="00A705A6"/>
    <w:rsid w:val="00AA0C2B"/>
    <w:rsid w:val="00AB1DDB"/>
    <w:rsid w:val="00AB20B6"/>
    <w:rsid w:val="00AB79EA"/>
    <w:rsid w:val="00AD1D76"/>
    <w:rsid w:val="00AE694E"/>
    <w:rsid w:val="00B40023"/>
    <w:rsid w:val="00B71665"/>
    <w:rsid w:val="00B800AF"/>
    <w:rsid w:val="00BC0B65"/>
    <w:rsid w:val="00BF28B8"/>
    <w:rsid w:val="00C52DB2"/>
    <w:rsid w:val="00C63B9E"/>
    <w:rsid w:val="00C667EA"/>
    <w:rsid w:val="00C6741F"/>
    <w:rsid w:val="00C73A4F"/>
    <w:rsid w:val="00C83F70"/>
    <w:rsid w:val="00C841D2"/>
    <w:rsid w:val="00C8425F"/>
    <w:rsid w:val="00C92095"/>
    <w:rsid w:val="00CB2E8E"/>
    <w:rsid w:val="00D23C37"/>
    <w:rsid w:val="00D82887"/>
    <w:rsid w:val="00DC0D59"/>
    <w:rsid w:val="00E07B9B"/>
    <w:rsid w:val="00E22134"/>
    <w:rsid w:val="00E238AE"/>
    <w:rsid w:val="00E27804"/>
    <w:rsid w:val="00E32246"/>
    <w:rsid w:val="00E47B24"/>
    <w:rsid w:val="00E52528"/>
    <w:rsid w:val="00E61EDC"/>
    <w:rsid w:val="00E61F7B"/>
    <w:rsid w:val="00E62148"/>
    <w:rsid w:val="00E72BBB"/>
    <w:rsid w:val="00E95D4A"/>
    <w:rsid w:val="00EA42D2"/>
    <w:rsid w:val="00EB124F"/>
    <w:rsid w:val="00F05C4F"/>
    <w:rsid w:val="00F07BD9"/>
    <w:rsid w:val="00F441A9"/>
    <w:rsid w:val="00F5141F"/>
    <w:rsid w:val="00F56C9E"/>
    <w:rsid w:val="00F66444"/>
    <w:rsid w:val="00F84280"/>
    <w:rsid w:val="00FA436B"/>
    <w:rsid w:val="00FB26DD"/>
    <w:rsid w:val="00FD4767"/>
    <w:rsid w:val="00FF57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2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42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42D2"/>
    <w:rPr>
      <w:sz w:val="18"/>
      <w:szCs w:val="18"/>
    </w:rPr>
  </w:style>
  <w:style w:type="paragraph" w:styleId="a4">
    <w:name w:val="footer"/>
    <w:basedOn w:val="a"/>
    <w:link w:val="Char0"/>
    <w:uiPriority w:val="99"/>
    <w:unhideWhenUsed/>
    <w:rsid w:val="00EA42D2"/>
    <w:pPr>
      <w:tabs>
        <w:tab w:val="center" w:pos="4153"/>
        <w:tab w:val="right" w:pos="8306"/>
      </w:tabs>
      <w:snapToGrid w:val="0"/>
      <w:jc w:val="left"/>
    </w:pPr>
    <w:rPr>
      <w:sz w:val="18"/>
      <w:szCs w:val="18"/>
    </w:rPr>
  </w:style>
  <w:style w:type="character" w:customStyle="1" w:styleId="Char0">
    <w:name w:val="页脚 Char"/>
    <w:basedOn w:val="a0"/>
    <w:link w:val="a4"/>
    <w:uiPriority w:val="99"/>
    <w:rsid w:val="00EA42D2"/>
    <w:rPr>
      <w:sz w:val="18"/>
      <w:szCs w:val="18"/>
    </w:rPr>
  </w:style>
  <w:style w:type="paragraph" w:styleId="a5">
    <w:name w:val="Balloon Text"/>
    <w:basedOn w:val="a"/>
    <w:link w:val="Char1"/>
    <w:uiPriority w:val="99"/>
    <w:semiHidden/>
    <w:unhideWhenUsed/>
    <w:rsid w:val="00A54227"/>
    <w:rPr>
      <w:sz w:val="18"/>
      <w:szCs w:val="18"/>
    </w:rPr>
  </w:style>
  <w:style w:type="character" w:customStyle="1" w:styleId="Char1">
    <w:name w:val="批注框文本 Char"/>
    <w:basedOn w:val="a0"/>
    <w:link w:val="a5"/>
    <w:uiPriority w:val="99"/>
    <w:semiHidden/>
    <w:rsid w:val="00A54227"/>
    <w:rPr>
      <w:sz w:val="18"/>
      <w:szCs w:val="18"/>
    </w:rPr>
  </w:style>
  <w:style w:type="paragraph" w:styleId="a6">
    <w:name w:val="Body Text"/>
    <w:basedOn w:val="a"/>
    <w:link w:val="Char2"/>
    <w:uiPriority w:val="1"/>
    <w:qFormat/>
    <w:rsid w:val="00C8425F"/>
    <w:pPr>
      <w:autoSpaceDE w:val="0"/>
      <w:autoSpaceDN w:val="0"/>
      <w:jc w:val="left"/>
    </w:pPr>
    <w:rPr>
      <w:rFonts w:ascii="仿宋" w:eastAsia="仿宋" w:hAnsi="仿宋" w:cs="仿宋"/>
      <w:kern w:val="0"/>
      <w:sz w:val="32"/>
      <w:szCs w:val="32"/>
      <w:lang w:val="zh-CN" w:bidi="zh-CN"/>
    </w:rPr>
  </w:style>
  <w:style w:type="character" w:customStyle="1" w:styleId="Char2">
    <w:name w:val="正文文本 Char"/>
    <w:basedOn w:val="a0"/>
    <w:link w:val="a6"/>
    <w:uiPriority w:val="1"/>
    <w:qFormat/>
    <w:rsid w:val="00C8425F"/>
    <w:rPr>
      <w:rFonts w:ascii="仿宋" w:eastAsia="仿宋" w:hAnsi="仿宋" w:cs="仿宋"/>
      <w:kern w:val="0"/>
      <w:sz w:val="32"/>
      <w:szCs w:val="32"/>
      <w:lang w:val="zh-CN" w:bidi="zh-CN"/>
    </w:rPr>
  </w:style>
</w:styles>
</file>

<file path=word/webSettings.xml><?xml version="1.0" encoding="utf-8"?>
<w:webSettings xmlns:r="http://schemas.openxmlformats.org/officeDocument/2006/relationships" xmlns:w="http://schemas.openxmlformats.org/wordprocessingml/2006/main">
  <w:divs>
    <w:div w:id="572080664">
      <w:bodyDiv w:val="1"/>
      <w:marLeft w:val="0"/>
      <w:marRight w:val="0"/>
      <w:marTop w:val="0"/>
      <w:marBottom w:val="0"/>
      <w:divBdr>
        <w:top w:val="none" w:sz="0" w:space="0" w:color="auto"/>
        <w:left w:val="none" w:sz="0" w:space="0" w:color="auto"/>
        <w:bottom w:val="none" w:sz="0" w:space="0" w:color="auto"/>
        <w:right w:val="none" w:sz="0" w:space="0" w:color="auto"/>
      </w:divBdr>
      <w:divsChild>
        <w:div w:id="404255603">
          <w:marLeft w:val="0"/>
          <w:marRight w:val="0"/>
          <w:marTop w:val="0"/>
          <w:marBottom w:val="0"/>
          <w:divBdr>
            <w:top w:val="none" w:sz="0" w:space="0" w:color="auto"/>
            <w:left w:val="none" w:sz="0" w:space="0" w:color="auto"/>
            <w:bottom w:val="none" w:sz="0" w:space="0" w:color="auto"/>
            <w:right w:val="none" w:sz="0" w:space="0" w:color="auto"/>
          </w:divBdr>
          <w:divsChild>
            <w:div w:id="1180586704">
              <w:marLeft w:val="0"/>
              <w:marRight w:val="0"/>
              <w:marTop w:val="0"/>
              <w:marBottom w:val="0"/>
              <w:divBdr>
                <w:top w:val="none" w:sz="0" w:space="0" w:color="auto"/>
                <w:left w:val="none" w:sz="0" w:space="0" w:color="auto"/>
                <w:bottom w:val="none" w:sz="0" w:space="0" w:color="auto"/>
                <w:right w:val="none" w:sz="0" w:space="0" w:color="auto"/>
              </w:divBdr>
              <w:divsChild>
                <w:div w:id="1451392648">
                  <w:marLeft w:val="0"/>
                  <w:marRight w:val="0"/>
                  <w:marTop w:val="0"/>
                  <w:marBottom w:val="0"/>
                  <w:divBdr>
                    <w:top w:val="single" w:sz="4" w:space="9" w:color="E5E5E5"/>
                    <w:left w:val="single" w:sz="4" w:space="13" w:color="E5E5E5"/>
                    <w:bottom w:val="single" w:sz="4" w:space="9" w:color="E5E5E5"/>
                    <w:right w:val="single" w:sz="4" w:space="13" w:color="E5E5E5"/>
                  </w:divBdr>
                  <w:divsChild>
                    <w:div w:id="138795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97875">
      <w:bodyDiv w:val="1"/>
      <w:marLeft w:val="0"/>
      <w:marRight w:val="0"/>
      <w:marTop w:val="0"/>
      <w:marBottom w:val="0"/>
      <w:divBdr>
        <w:top w:val="none" w:sz="0" w:space="0" w:color="auto"/>
        <w:left w:val="none" w:sz="0" w:space="0" w:color="auto"/>
        <w:bottom w:val="none" w:sz="0" w:space="0" w:color="auto"/>
        <w:right w:val="none" w:sz="0" w:space="0" w:color="auto"/>
      </w:divBdr>
      <w:divsChild>
        <w:div w:id="283853841">
          <w:marLeft w:val="0"/>
          <w:marRight w:val="0"/>
          <w:marTop w:val="0"/>
          <w:marBottom w:val="0"/>
          <w:divBdr>
            <w:top w:val="none" w:sz="0" w:space="0" w:color="auto"/>
            <w:left w:val="none" w:sz="0" w:space="0" w:color="auto"/>
            <w:bottom w:val="none" w:sz="0" w:space="0" w:color="auto"/>
            <w:right w:val="none" w:sz="0" w:space="0" w:color="auto"/>
          </w:divBdr>
          <w:divsChild>
            <w:div w:id="1391345489">
              <w:marLeft w:val="0"/>
              <w:marRight w:val="0"/>
              <w:marTop w:val="0"/>
              <w:marBottom w:val="0"/>
              <w:divBdr>
                <w:top w:val="none" w:sz="0" w:space="0" w:color="auto"/>
                <w:left w:val="none" w:sz="0" w:space="0" w:color="auto"/>
                <w:bottom w:val="none" w:sz="0" w:space="0" w:color="auto"/>
                <w:right w:val="none" w:sz="0" w:space="0" w:color="auto"/>
              </w:divBdr>
              <w:divsChild>
                <w:div w:id="1754543410">
                  <w:marLeft w:val="0"/>
                  <w:marRight w:val="0"/>
                  <w:marTop w:val="0"/>
                  <w:marBottom w:val="0"/>
                  <w:divBdr>
                    <w:top w:val="single" w:sz="4" w:space="9" w:color="E5E5E5"/>
                    <w:left w:val="single" w:sz="4" w:space="13" w:color="E5E5E5"/>
                    <w:bottom w:val="single" w:sz="4" w:space="9" w:color="E5E5E5"/>
                    <w:right w:val="single" w:sz="4" w:space="13" w:color="E5E5E5"/>
                  </w:divBdr>
                  <w:divsChild>
                    <w:div w:id="21243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0DD67-51A3-4F52-BA0B-83B610D4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14</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高文标</cp:lastModifiedBy>
  <cp:revision>41</cp:revision>
  <dcterms:created xsi:type="dcterms:W3CDTF">2021-03-29T08:49:00Z</dcterms:created>
  <dcterms:modified xsi:type="dcterms:W3CDTF">2022-01-19T02:19:00Z</dcterms:modified>
</cp:coreProperties>
</file>